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4984" w:rsidRDefault="00B94984" w:rsidP="00B94984">
      <w:pPr>
        <w:jc w:val="center"/>
        <w:rPr>
          <w:b/>
          <w:sz w:val="32"/>
          <w:szCs w:val="32"/>
        </w:rPr>
      </w:pPr>
      <w:r>
        <w:rPr>
          <w:noProof/>
          <w:lang w:eastAsia="ru-RU"/>
        </w:rPr>
        <w:drawing>
          <wp:inline distT="0" distB="0" distL="0" distR="0">
            <wp:extent cx="819150" cy="847725"/>
            <wp:effectExtent l="19050" t="0" r="0" b="0"/>
            <wp:docPr id="1" name="Рисунок 7" descr="Герб  Диве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Герб  Дивеево"/>
                    <pic:cNvPicPr>
                      <a:picLocks noChangeAspect="1" noChangeArrowheads="1"/>
                    </pic:cNvPicPr>
                  </pic:nvPicPr>
                  <pic:blipFill>
                    <a:blip r:embed="rId8" cstate="print"/>
                    <a:srcRect/>
                    <a:stretch>
                      <a:fillRect/>
                    </a:stretch>
                  </pic:blipFill>
                  <pic:spPr bwMode="auto">
                    <a:xfrm>
                      <a:off x="0" y="0"/>
                      <a:ext cx="819150" cy="847725"/>
                    </a:xfrm>
                    <a:prstGeom prst="rect">
                      <a:avLst/>
                    </a:prstGeom>
                    <a:noFill/>
                    <a:ln w="9525">
                      <a:noFill/>
                      <a:miter lim="800000"/>
                      <a:headEnd/>
                      <a:tailEnd/>
                    </a:ln>
                  </pic:spPr>
                </pic:pic>
              </a:graphicData>
            </a:graphic>
          </wp:inline>
        </w:drawing>
      </w:r>
    </w:p>
    <w:p w:rsidR="00B94984" w:rsidRPr="00B94984" w:rsidRDefault="00B94984" w:rsidP="00B94984">
      <w:pPr>
        <w:spacing w:after="0" w:line="240" w:lineRule="auto"/>
        <w:jc w:val="center"/>
        <w:rPr>
          <w:rFonts w:ascii="Times New Roman" w:hAnsi="Times New Roman" w:cs="Times New Roman"/>
          <w:b/>
          <w:sz w:val="32"/>
          <w:szCs w:val="32"/>
        </w:rPr>
      </w:pPr>
      <w:r w:rsidRPr="00B94984">
        <w:rPr>
          <w:rFonts w:ascii="Times New Roman" w:hAnsi="Times New Roman" w:cs="Times New Roman"/>
          <w:b/>
          <w:sz w:val="32"/>
          <w:szCs w:val="32"/>
        </w:rPr>
        <w:t>СОВЕТ ДЕПУТАТОВ</w:t>
      </w:r>
    </w:p>
    <w:p w:rsidR="00B94984" w:rsidRPr="00B94984" w:rsidRDefault="005C38D5" w:rsidP="00B94984">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ДИВЕЕВСКОГО МУНИЦИПАЛЬНОГО О</w:t>
      </w:r>
      <w:r w:rsidR="00B94984" w:rsidRPr="00B94984">
        <w:rPr>
          <w:rFonts w:ascii="Times New Roman" w:hAnsi="Times New Roman" w:cs="Times New Roman"/>
          <w:b/>
          <w:sz w:val="32"/>
          <w:szCs w:val="32"/>
        </w:rPr>
        <w:t>КРУГА</w:t>
      </w:r>
    </w:p>
    <w:p w:rsidR="00B94984" w:rsidRPr="00B94984" w:rsidRDefault="00B94984" w:rsidP="00B94984">
      <w:pPr>
        <w:spacing w:after="0" w:line="240" w:lineRule="auto"/>
        <w:jc w:val="center"/>
        <w:rPr>
          <w:rFonts w:ascii="Times New Roman" w:hAnsi="Times New Roman" w:cs="Times New Roman"/>
          <w:b/>
          <w:sz w:val="32"/>
          <w:szCs w:val="32"/>
        </w:rPr>
      </w:pPr>
      <w:r w:rsidRPr="00B94984">
        <w:rPr>
          <w:rFonts w:ascii="Times New Roman" w:hAnsi="Times New Roman" w:cs="Times New Roman"/>
          <w:b/>
          <w:sz w:val="32"/>
          <w:szCs w:val="32"/>
        </w:rPr>
        <w:t>НИЖЕГОРОДСКОЙ ОБЛАСТИ</w:t>
      </w:r>
    </w:p>
    <w:p w:rsidR="00B94984" w:rsidRPr="00B94984" w:rsidRDefault="00B94984" w:rsidP="00B94984">
      <w:pPr>
        <w:spacing w:after="0" w:line="240" w:lineRule="auto"/>
        <w:jc w:val="center"/>
        <w:rPr>
          <w:rFonts w:ascii="Times New Roman" w:hAnsi="Times New Roman" w:cs="Times New Roman"/>
          <w:b/>
          <w:sz w:val="32"/>
          <w:szCs w:val="32"/>
        </w:rPr>
      </w:pPr>
    </w:p>
    <w:p w:rsidR="00B94984" w:rsidRPr="00B94984" w:rsidRDefault="00B94984" w:rsidP="00B94984">
      <w:pPr>
        <w:spacing w:after="0" w:line="240" w:lineRule="auto"/>
        <w:jc w:val="center"/>
        <w:rPr>
          <w:rFonts w:ascii="Times New Roman" w:hAnsi="Times New Roman" w:cs="Times New Roman"/>
          <w:b/>
          <w:sz w:val="32"/>
          <w:szCs w:val="32"/>
        </w:rPr>
      </w:pPr>
      <w:r w:rsidRPr="00B94984">
        <w:rPr>
          <w:rFonts w:ascii="Times New Roman" w:hAnsi="Times New Roman" w:cs="Times New Roman"/>
          <w:b/>
          <w:sz w:val="32"/>
          <w:szCs w:val="32"/>
        </w:rPr>
        <w:t>Р</w:t>
      </w:r>
      <w:r w:rsidR="00B067A1">
        <w:rPr>
          <w:rFonts w:ascii="Times New Roman" w:hAnsi="Times New Roman" w:cs="Times New Roman"/>
          <w:b/>
          <w:sz w:val="32"/>
          <w:szCs w:val="32"/>
        </w:rPr>
        <w:t xml:space="preserve"> </w:t>
      </w:r>
      <w:r w:rsidRPr="00B94984">
        <w:rPr>
          <w:rFonts w:ascii="Times New Roman" w:hAnsi="Times New Roman" w:cs="Times New Roman"/>
          <w:b/>
          <w:sz w:val="32"/>
          <w:szCs w:val="32"/>
        </w:rPr>
        <w:t>Е</w:t>
      </w:r>
      <w:r w:rsidR="00B067A1">
        <w:rPr>
          <w:rFonts w:ascii="Times New Roman" w:hAnsi="Times New Roman" w:cs="Times New Roman"/>
          <w:b/>
          <w:sz w:val="32"/>
          <w:szCs w:val="32"/>
        </w:rPr>
        <w:t xml:space="preserve"> </w:t>
      </w:r>
      <w:r w:rsidRPr="00B94984">
        <w:rPr>
          <w:rFonts w:ascii="Times New Roman" w:hAnsi="Times New Roman" w:cs="Times New Roman"/>
          <w:b/>
          <w:sz w:val="32"/>
          <w:szCs w:val="32"/>
        </w:rPr>
        <w:t>Ш</w:t>
      </w:r>
      <w:r w:rsidR="00B067A1">
        <w:rPr>
          <w:rFonts w:ascii="Times New Roman" w:hAnsi="Times New Roman" w:cs="Times New Roman"/>
          <w:b/>
          <w:sz w:val="32"/>
          <w:szCs w:val="32"/>
        </w:rPr>
        <w:t xml:space="preserve"> </w:t>
      </w:r>
      <w:r w:rsidRPr="00B94984">
        <w:rPr>
          <w:rFonts w:ascii="Times New Roman" w:hAnsi="Times New Roman" w:cs="Times New Roman"/>
          <w:b/>
          <w:sz w:val="32"/>
          <w:szCs w:val="32"/>
        </w:rPr>
        <w:t>Е</w:t>
      </w:r>
      <w:r w:rsidR="00B067A1">
        <w:rPr>
          <w:rFonts w:ascii="Times New Roman" w:hAnsi="Times New Roman" w:cs="Times New Roman"/>
          <w:b/>
          <w:sz w:val="32"/>
          <w:szCs w:val="32"/>
        </w:rPr>
        <w:t xml:space="preserve"> </w:t>
      </w:r>
      <w:r w:rsidRPr="00B94984">
        <w:rPr>
          <w:rFonts w:ascii="Times New Roman" w:hAnsi="Times New Roman" w:cs="Times New Roman"/>
          <w:b/>
          <w:sz w:val="32"/>
          <w:szCs w:val="32"/>
        </w:rPr>
        <w:t>Н</w:t>
      </w:r>
      <w:r w:rsidR="00B067A1">
        <w:rPr>
          <w:rFonts w:ascii="Times New Roman" w:hAnsi="Times New Roman" w:cs="Times New Roman"/>
          <w:b/>
          <w:sz w:val="32"/>
          <w:szCs w:val="32"/>
        </w:rPr>
        <w:t xml:space="preserve"> </w:t>
      </w:r>
      <w:r w:rsidRPr="00B94984">
        <w:rPr>
          <w:rFonts w:ascii="Times New Roman" w:hAnsi="Times New Roman" w:cs="Times New Roman"/>
          <w:b/>
          <w:sz w:val="32"/>
          <w:szCs w:val="32"/>
        </w:rPr>
        <w:t>И</w:t>
      </w:r>
      <w:r w:rsidR="00B067A1">
        <w:rPr>
          <w:rFonts w:ascii="Times New Roman" w:hAnsi="Times New Roman" w:cs="Times New Roman"/>
          <w:b/>
          <w:sz w:val="32"/>
          <w:szCs w:val="32"/>
        </w:rPr>
        <w:t xml:space="preserve"> </w:t>
      </w:r>
      <w:r w:rsidRPr="00B94984">
        <w:rPr>
          <w:rFonts w:ascii="Times New Roman" w:hAnsi="Times New Roman" w:cs="Times New Roman"/>
          <w:b/>
          <w:sz w:val="32"/>
          <w:szCs w:val="32"/>
        </w:rPr>
        <w:t>Е</w:t>
      </w:r>
      <w:r w:rsidR="00B067A1">
        <w:rPr>
          <w:rFonts w:ascii="Times New Roman" w:hAnsi="Times New Roman" w:cs="Times New Roman"/>
          <w:b/>
          <w:sz w:val="32"/>
          <w:szCs w:val="32"/>
        </w:rPr>
        <w:t xml:space="preserve"> </w:t>
      </w:r>
    </w:p>
    <w:p w:rsidR="00B94984" w:rsidRPr="00B94984" w:rsidRDefault="00B94984" w:rsidP="00B94984">
      <w:pPr>
        <w:shd w:val="clear" w:color="auto" w:fill="FFFFFF"/>
        <w:spacing w:after="0" w:line="240" w:lineRule="auto"/>
        <w:ind w:right="5810"/>
        <w:jc w:val="both"/>
        <w:rPr>
          <w:rFonts w:ascii="Times New Roman" w:hAnsi="Times New Roman" w:cs="Times New Roman"/>
          <w:bCs/>
          <w:color w:val="000000" w:themeColor="text1"/>
          <w:sz w:val="28"/>
          <w:szCs w:val="28"/>
          <w:lang w:eastAsia="ru-RU"/>
        </w:rPr>
      </w:pPr>
    </w:p>
    <w:tbl>
      <w:tblPr>
        <w:tblW w:w="5000" w:type="pct"/>
        <w:tblLayout w:type="fixed"/>
        <w:tblLook w:val="01E0" w:firstRow="1" w:lastRow="1" w:firstColumn="1" w:lastColumn="1" w:noHBand="0" w:noVBand="0"/>
      </w:tblPr>
      <w:tblGrid>
        <w:gridCol w:w="3591"/>
        <w:gridCol w:w="5241"/>
        <w:gridCol w:w="434"/>
        <w:gridCol w:w="587"/>
      </w:tblGrid>
      <w:tr w:rsidR="00B067A1" w:rsidRPr="00143885" w:rsidTr="00A57228">
        <w:trPr>
          <w:trHeight w:val="377"/>
        </w:trPr>
        <w:tc>
          <w:tcPr>
            <w:tcW w:w="1781" w:type="pct"/>
            <w:tcBorders>
              <w:top w:val="nil"/>
              <w:left w:val="nil"/>
              <w:bottom w:val="single" w:sz="4" w:space="0" w:color="auto"/>
              <w:right w:val="nil"/>
            </w:tcBorders>
            <w:vAlign w:val="bottom"/>
          </w:tcPr>
          <w:p w:rsidR="00B067A1" w:rsidRPr="00143885" w:rsidRDefault="00833645" w:rsidP="00A57228">
            <w:pPr>
              <w:tabs>
                <w:tab w:val="right" w:pos="8460"/>
              </w:tabs>
              <w:spacing w:after="0" w:line="240" w:lineRule="auto"/>
              <w:ind w:right="-20"/>
              <w:rPr>
                <w:rFonts w:ascii="Times New Roman" w:hAnsi="Times New Roman"/>
                <w:b/>
                <w:sz w:val="32"/>
                <w:szCs w:val="32"/>
              </w:rPr>
            </w:pPr>
            <w:r>
              <w:rPr>
                <w:rFonts w:ascii="Times New Roman" w:hAnsi="Times New Roman"/>
                <w:b/>
                <w:sz w:val="32"/>
                <w:szCs w:val="32"/>
              </w:rPr>
              <w:t>от 16 июля 2026 г.</w:t>
            </w:r>
          </w:p>
        </w:tc>
        <w:tc>
          <w:tcPr>
            <w:tcW w:w="2599" w:type="pct"/>
            <w:vAlign w:val="bottom"/>
          </w:tcPr>
          <w:p w:rsidR="00B067A1" w:rsidRPr="00143885" w:rsidRDefault="00B067A1" w:rsidP="00A57228">
            <w:pPr>
              <w:spacing w:after="0" w:line="240" w:lineRule="auto"/>
              <w:jc w:val="center"/>
              <w:rPr>
                <w:rFonts w:ascii="Times New Roman" w:hAnsi="Times New Roman"/>
                <w:b/>
                <w:sz w:val="32"/>
                <w:szCs w:val="32"/>
              </w:rPr>
            </w:pPr>
          </w:p>
        </w:tc>
        <w:tc>
          <w:tcPr>
            <w:tcW w:w="215" w:type="pct"/>
            <w:tcBorders>
              <w:top w:val="nil"/>
              <w:left w:val="nil"/>
              <w:right w:val="nil"/>
            </w:tcBorders>
            <w:vAlign w:val="bottom"/>
          </w:tcPr>
          <w:p w:rsidR="00B067A1" w:rsidRPr="003F7A57" w:rsidRDefault="00B067A1" w:rsidP="00A57228">
            <w:pPr>
              <w:tabs>
                <w:tab w:val="left" w:pos="182"/>
              </w:tabs>
              <w:spacing w:after="0" w:line="240" w:lineRule="auto"/>
              <w:ind w:right="6300"/>
              <w:jc w:val="center"/>
              <w:rPr>
                <w:rFonts w:ascii="Times New Roman" w:hAnsi="Times New Roman"/>
                <w:b/>
                <w:sz w:val="32"/>
                <w:szCs w:val="32"/>
              </w:rPr>
            </w:pPr>
            <w:r>
              <w:rPr>
                <w:rFonts w:ascii="Times New Roman" w:hAnsi="Times New Roman"/>
                <w:b/>
                <w:sz w:val="32"/>
                <w:szCs w:val="32"/>
              </w:rPr>
              <w:t>№</w:t>
            </w:r>
          </w:p>
        </w:tc>
        <w:tc>
          <w:tcPr>
            <w:tcW w:w="291" w:type="pct"/>
            <w:tcBorders>
              <w:top w:val="nil"/>
              <w:left w:val="nil"/>
              <w:bottom w:val="single" w:sz="4" w:space="0" w:color="auto"/>
              <w:right w:val="nil"/>
            </w:tcBorders>
            <w:vAlign w:val="bottom"/>
          </w:tcPr>
          <w:p w:rsidR="00B067A1" w:rsidRPr="00143885" w:rsidRDefault="00833645" w:rsidP="00A57228">
            <w:pPr>
              <w:tabs>
                <w:tab w:val="left" w:pos="460"/>
              </w:tabs>
              <w:spacing w:after="0" w:line="240" w:lineRule="auto"/>
              <w:ind w:left="-125" w:right="-219"/>
              <w:jc w:val="center"/>
              <w:rPr>
                <w:rFonts w:ascii="Times New Roman" w:hAnsi="Times New Roman"/>
                <w:b/>
                <w:sz w:val="32"/>
                <w:szCs w:val="32"/>
              </w:rPr>
            </w:pPr>
            <w:r>
              <w:rPr>
                <w:rFonts w:ascii="Times New Roman" w:hAnsi="Times New Roman"/>
                <w:b/>
                <w:sz w:val="32"/>
                <w:szCs w:val="32"/>
              </w:rPr>
              <w:t>43</w:t>
            </w:r>
          </w:p>
        </w:tc>
      </w:tr>
    </w:tbl>
    <w:p w:rsidR="00B94984" w:rsidRPr="00B067A1" w:rsidRDefault="00B94984" w:rsidP="00B94984">
      <w:pPr>
        <w:shd w:val="clear" w:color="auto" w:fill="FFFFFF"/>
        <w:spacing w:after="0" w:line="240" w:lineRule="auto"/>
        <w:ind w:right="5810"/>
        <w:jc w:val="both"/>
      </w:pPr>
    </w:p>
    <w:p w:rsidR="00265741" w:rsidRPr="00265741" w:rsidRDefault="00265741" w:rsidP="005E41FA">
      <w:pPr>
        <w:shd w:val="clear" w:color="auto" w:fill="FFFFFF"/>
        <w:spacing w:after="0" w:line="240" w:lineRule="auto"/>
        <w:ind w:right="5668"/>
        <w:jc w:val="both"/>
        <w:rPr>
          <w:rFonts w:ascii="Times New Roman" w:eastAsia="Times New Roman" w:hAnsi="Times New Roman" w:cs="Times New Roman"/>
          <w:bCs/>
          <w:color w:val="000000" w:themeColor="text1"/>
          <w:sz w:val="28"/>
          <w:szCs w:val="28"/>
          <w:lang w:eastAsia="ru-RU"/>
        </w:rPr>
      </w:pPr>
      <w:r w:rsidRPr="00265741">
        <w:rPr>
          <w:rFonts w:ascii="Times New Roman" w:eastAsia="Times New Roman" w:hAnsi="Times New Roman" w:cs="Times New Roman"/>
          <w:bCs/>
          <w:color w:val="000000" w:themeColor="text1"/>
          <w:sz w:val="28"/>
          <w:szCs w:val="28"/>
          <w:lang w:eastAsia="ru-RU"/>
        </w:rPr>
        <w:t>Об утверждении Положения</w:t>
      </w:r>
      <w:r w:rsidR="00D227BA">
        <w:rPr>
          <w:rFonts w:ascii="Times New Roman" w:eastAsia="Times New Roman" w:hAnsi="Times New Roman" w:cs="Times New Roman"/>
          <w:bCs/>
          <w:color w:val="000000" w:themeColor="text1"/>
          <w:sz w:val="28"/>
          <w:szCs w:val="28"/>
          <w:lang w:eastAsia="ru-RU"/>
        </w:rPr>
        <w:t xml:space="preserve"> </w:t>
      </w:r>
      <w:r w:rsidR="005E41FA">
        <w:rPr>
          <w:rFonts w:ascii="Times New Roman" w:eastAsia="Times New Roman" w:hAnsi="Times New Roman" w:cs="Times New Roman"/>
          <w:bCs/>
          <w:color w:val="000000" w:themeColor="text1"/>
          <w:sz w:val="28"/>
          <w:szCs w:val="28"/>
          <w:lang w:eastAsia="ru-RU"/>
        </w:rPr>
        <w:t xml:space="preserve">   </w:t>
      </w:r>
      <w:r w:rsidRPr="00265741">
        <w:rPr>
          <w:rFonts w:ascii="Times New Roman" w:eastAsia="Times New Roman" w:hAnsi="Times New Roman" w:cs="Times New Roman"/>
          <w:bCs/>
          <w:color w:val="000000" w:themeColor="text1"/>
          <w:sz w:val="28"/>
          <w:szCs w:val="28"/>
          <w:lang w:eastAsia="ru-RU"/>
        </w:rPr>
        <w:t xml:space="preserve">о </w:t>
      </w:r>
      <w:r w:rsidRPr="003C64EB">
        <w:rPr>
          <w:rFonts w:ascii="Times New Roman" w:hAnsi="Times New Roman" w:cs="Times New Roman"/>
          <w:color w:val="000000" w:themeColor="text1"/>
          <w:sz w:val="28"/>
          <w:szCs w:val="28"/>
          <w:lang w:eastAsia="ru-RU"/>
        </w:rPr>
        <w:t>муниципальном долге</w:t>
      </w:r>
      <w:r w:rsidR="00D227BA">
        <w:rPr>
          <w:rFonts w:ascii="Times New Roman" w:hAnsi="Times New Roman" w:cs="Times New Roman"/>
          <w:color w:val="000000" w:themeColor="text1"/>
          <w:sz w:val="28"/>
          <w:szCs w:val="28"/>
          <w:lang w:eastAsia="ru-RU"/>
        </w:rPr>
        <w:t xml:space="preserve"> </w:t>
      </w:r>
      <w:proofErr w:type="spellStart"/>
      <w:r w:rsidR="00D227BA">
        <w:rPr>
          <w:rFonts w:ascii="Times New Roman" w:hAnsi="Times New Roman" w:cs="Times New Roman"/>
          <w:color w:val="000000" w:themeColor="text1"/>
          <w:sz w:val="28"/>
          <w:szCs w:val="28"/>
          <w:lang w:eastAsia="ru-RU"/>
        </w:rPr>
        <w:t>Д</w:t>
      </w:r>
      <w:r w:rsidR="000C51A6">
        <w:rPr>
          <w:rFonts w:ascii="Times New Roman" w:eastAsia="Times New Roman" w:hAnsi="Times New Roman" w:cs="Times New Roman"/>
          <w:bCs/>
          <w:color w:val="000000" w:themeColor="text1"/>
          <w:sz w:val="28"/>
          <w:szCs w:val="28"/>
          <w:lang w:eastAsia="ru-RU"/>
        </w:rPr>
        <w:t>ивеевского</w:t>
      </w:r>
      <w:proofErr w:type="spellEnd"/>
      <w:r w:rsidR="000C51A6">
        <w:rPr>
          <w:rFonts w:ascii="Times New Roman" w:eastAsia="Times New Roman" w:hAnsi="Times New Roman" w:cs="Times New Roman"/>
          <w:bCs/>
          <w:color w:val="000000" w:themeColor="text1"/>
          <w:sz w:val="28"/>
          <w:szCs w:val="28"/>
          <w:lang w:eastAsia="ru-RU"/>
        </w:rPr>
        <w:t xml:space="preserve"> муниципального округа</w:t>
      </w:r>
      <w:r w:rsidR="00D227BA">
        <w:rPr>
          <w:rFonts w:ascii="Times New Roman" w:eastAsia="Times New Roman" w:hAnsi="Times New Roman" w:cs="Times New Roman"/>
          <w:bCs/>
          <w:color w:val="000000" w:themeColor="text1"/>
          <w:sz w:val="28"/>
          <w:szCs w:val="28"/>
          <w:lang w:eastAsia="ru-RU"/>
        </w:rPr>
        <w:t xml:space="preserve"> </w:t>
      </w:r>
      <w:r w:rsidRPr="00265741">
        <w:rPr>
          <w:rFonts w:ascii="Times New Roman" w:eastAsia="Times New Roman" w:hAnsi="Times New Roman" w:cs="Times New Roman"/>
          <w:bCs/>
          <w:color w:val="000000" w:themeColor="text1"/>
          <w:sz w:val="28"/>
          <w:szCs w:val="28"/>
          <w:lang w:eastAsia="ru-RU"/>
        </w:rPr>
        <w:t>Нижегородской области</w:t>
      </w:r>
    </w:p>
    <w:p w:rsidR="004B2C0A" w:rsidRDefault="004B2C0A" w:rsidP="00265741">
      <w:pPr>
        <w:shd w:val="clear" w:color="auto" w:fill="FFFFFF"/>
        <w:spacing w:after="0" w:line="240" w:lineRule="auto"/>
        <w:rPr>
          <w:rFonts w:ascii="Times New Roman" w:eastAsia="Times New Roman" w:hAnsi="Times New Roman" w:cs="Times New Roman"/>
          <w:bCs/>
          <w:color w:val="365F91" w:themeColor="accent1" w:themeShade="BF"/>
          <w:sz w:val="28"/>
          <w:szCs w:val="28"/>
          <w:lang w:eastAsia="ru-RU"/>
        </w:rPr>
      </w:pPr>
    </w:p>
    <w:p w:rsidR="00EA7559" w:rsidRPr="005E41FA" w:rsidRDefault="00F03748" w:rsidP="00B067A1">
      <w:pPr>
        <w:shd w:val="clear" w:color="auto" w:fill="FFFFFF"/>
        <w:spacing w:after="0" w:line="360" w:lineRule="auto"/>
        <w:ind w:firstLine="709"/>
        <w:jc w:val="both"/>
        <w:rPr>
          <w:rFonts w:ascii="Times New Roman" w:eastAsia="Calibri" w:hAnsi="Times New Roman" w:cs="Times New Roman"/>
          <w:sz w:val="28"/>
          <w:szCs w:val="28"/>
        </w:rPr>
      </w:pPr>
      <w:r w:rsidRPr="00951092">
        <w:rPr>
          <w:rFonts w:ascii="Times New Roman" w:eastAsia="Times New Roman" w:hAnsi="Times New Roman" w:cs="Times New Roman"/>
          <w:sz w:val="28"/>
          <w:szCs w:val="28"/>
          <w:lang w:eastAsia="ru-RU"/>
        </w:rPr>
        <w:t>В соответствии с Федеральным законом от 20.03.2025 года № 33-ФЗ «Об</w:t>
      </w:r>
      <w:r w:rsidRPr="005E41FA">
        <w:rPr>
          <w:rFonts w:ascii="Times New Roman" w:eastAsia="Times New Roman" w:hAnsi="Times New Roman" w:cs="Times New Roman"/>
          <w:sz w:val="28"/>
          <w:szCs w:val="28"/>
          <w:lang w:eastAsia="ru-RU"/>
        </w:rPr>
        <w:t xml:space="preserve"> </w:t>
      </w:r>
      <w:r w:rsidRPr="00951092">
        <w:rPr>
          <w:rFonts w:ascii="Times New Roman" w:eastAsia="Times New Roman" w:hAnsi="Times New Roman" w:cs="Times New Roman"/>
          <w:sz w:val="28"/>
          <w:szCs w:val="28"/>
          <w:lang w:eastAsia="ru-RU"/>
        </w:rPr>
        <w:t>общих принципах организации местного самоуправления в единой системе</w:t>
      </w:r>
      <w:r w:rsidRPr="005E41FA">
        <w:rPr>
          <w:rFonts w:ascii="Times New Roman" w:eastAsia="Times New Roman" w:hAnsi="Times New Roman" w:cs="Times New Roman"/>
          <w:sz w:val="28"/>
          <w:szCs w:val="28"/>
          <w:lang w:eastAsia="ru-RU"/>
        </w:rPr>
        <w:t xml:space="preserve"> </w:t>
      </w:r>
      <w:r w:rsidRPr="00951092">
        <w:rPr>
          <w:rFonts w:ascii="Times New Roman" w:eastAsia="Times New Roman" w:hAnsi="Times New Roman" w:cs="Times New Roman"/>
          <w:sz w:val="28"/>
          <w:szCs w:val="28"/>
          <w:lang w:eastAsia="ru-RU"/>
        </w:rPr>
        <w:t>публичной власти»</w:t>
      </w:r>
      <w:r w:rsidRPr="005E41FA">
        <w:rPr>
          <w:rFonts w:ascii="Times New Roman" w:eastAsia="Times New Roman" w:hAnsi="Times New Roman" w:cs="Times New Roman"/>
          <w:sz w:val="28"/>
          <w:szCs w:val="28"/>
          <w:lang w:eastAsia="ru-RU"/>
        </w:rPr>
        <w:t>, на основании</w:t>
      </w:r>
      <w:r w:rsidR="00265741" w:rsidRPr="005E41FA">
        <w:rPr>
          <w:rFonts w:ascii="Times New Roman" w:hAnsi="Times New Roman" w:cs="Times New Roman"/>
          <w:sz w:val="28"/>
          <w:szCs w:val="28"/>
        </w:rPr>
        <w:t xml:space="preserve"> глав</w:t>
      </w:r>
      <w:r w:rsidRPr="005E41FA">
        <w:rPr>
          <w:rFonts w:ascii="Times New Roman" w:hAnsi="Times New Roman" w:cs="Times New Roman"/>
          <w:sz w:val="28"/>
          <w:szCs w:val="28"/>
        </w:rPr>
        <w:t>ы</w:t>
      </w:r>
      <w:r w:rsidR="00265741" w:rsidRPr="005E41FA">
        <w:rPr>
          <w:rFonts w:ascii="Times New Roman" w:hAnsi="Times New Roman" w:cs="Times New Roman"/>
          <w:sz w:val="28"/>
          <w:szCs w:val="28"/>
        </w:rPr>
        <w:t xml:space="preserve"> 14 Бюджетного кодекса Российской Федерации и в целях регулирования отношений в сфере управления муниципальным долгом </w:t>
      </w:r>
      <w:r w:rsidR="000C51A6" w:rsidRPr="005E41FA">
        <w:rPr>
          <w:rFonts w:ascii="Times New Roman" w:hAnsi="Times New Roman" w:cs="Times New Roman"/>
          <w:sz w:val="28"/>
          <w:szCs w:val="28"/>
        </w:rPr>
        <w:t>Дивеевского муниципального округа</w:t>
      </w:r>
      <w:r w:rsidR="00265741" w:rsidRPr="005E41FA">
        <w:rPr>
          <w:rFonts w:ascii="Times New Roman" w:hAnsi="Times New Roman" w:cs="Times New Roman"/>
          <w:sz w:val="28"/>
          <w:szCs w:val="28"/>
        </w:rPr>
        <w:t xml:space="preserve"> Нижегородской</w:t>
      </w:r>
      <w:r w:rsidR="007A472A" w:rsidRPr="005E41FA">
        <w:rPr>
          <w:rFonts w:ascii="Times New Roman" w:hAnsi="Times New Roman" w:cs="Times New Roman"/>
          <w:sz w:val="28"/>
          <w:szCs w:val="28"/>
        </w:rPr>
        <w:t xml:space="preserve"> области</w:t>
      </w:r>
      <w:r w:rsidRPr="005E41FA">
        <w:rPr>
          <w:rFonts w:ascii="Times New Roman" w:hAnsi="Times New Roman" w:cs="Times New Roman"/>
          <w:sz w:val="28"/>
          <w:szCs w:val="28"/>
        </w:rPr>
        <w:t>,</w:t>
      </w:r>
    </w:p>
    <w:p w:rsidR="00265741" w:rsidRPr="005E41FA" w:rsidRDefault="00265741" w:rsidP="00B221F6">
      <w:pPr>
        <w:spacing w:after="0" w:line="240" w:lineRule="auto"/>
        <w:ind w:firstLine="709"/>
        <w:jc w:val="center"/>
        <w:rPr>
          <w:rFonts w:ascii="Times New Roman" w:eastAsia="Calibri" w:hAnsi="Times New Roman" w:cs="Times New Roman"/>
          <w:sz w:val="28"/>
          <w:szCs w:val="28"/>
        </w:rPr>
      </w:pPr>
      <w:r w:rsidRPr="005E41FA">
        <w:rPr>
          <w:rFonts w:ascii="Times New Roman" w:eastAsia="Calibri" w:hAnsi="Times New Roman" w:cs="Times New Roman"/>
          <w:sz w:val="28"/>
          <w:szCs w:val="28"/>
        </w:rPr>
        <w:t xml:space="preserve">Совет депутатов </w:t>
      </w:r>
      <w:proofErr w:type="spellStart"/>
      <w:r w:rsidR="000C51A6" w:rsidRPr="005E41FA">
        <w:rPr>
          <w:rFonts w:ascii="Times New Roman" w:eastAsia="Calibri" w:hAnsi="Times New Roman" w:cs="Times New Roman"/>
          <w:sz w:val="28"/>
          <w:szCs w:val="28"/>
        </w:rPr>
        <w:t>Дивеевского</w:t>
      </w:r>
      <w:proofErr w:type="spellEnd"/>
      <w:r w:rsidR="000C51A6" w:rsidRPr="005E41FA">
        <w:rPr>
          <w:rFonts w:ascii="Times New Roman" w:eastAsia="Calibri" w:hAnsi="Times New Roman" w:cs="Times New Roman"/>
          <w:sz w:val="28"/>
          <w:szCs w:val="28"/>
        </w:rPr>
        <w:t xml:space="preserve"> муниципального округа</w:t>
      </w:r>
    </w:p>
    <w:p w:rsidR="00265741" w:rsidRPr="005E41FA" w:rsidRDefault="00265741" w:rsidP="00B221F6">
      <w:pPr>
        <w:spacing w:after="0" w:line="240" w:lineRule="auto"/>
        <w:ind w:firstLine="709"/>
        <w:jc w:val="center"/>
        <w:rPr>
          <w:rFonts w:ascii="Times New Roman" w:eastAsia="Calibri" w:hAnsi="Times New Roman" w:cs="Times New Roman"/>
          <w:sz w:val="28"/>
          <w:szCs w:val="28"/>
        </w:rPr>
      </w:pPr>
      <w:r w:rsidRPr="005E41FA">
        <w:rPr>
          <w:rFonts w:ascii="Times New Roman" w:eastAsia="Calibri" w:hAnsi="Times New Roman" w:cs="Times New Roman"/>
          <w:sz w:val="28"/>
          <w:szCs w:val="28"/>
        </w:rPr>
        <w:t xml:space="preserve">Нижегородской области </w:t>
      </w:r>
      <w:r w:rsidRPr="005E41FA">
        <w:rPr>
          <w:rFonts w:ascii="Times New Roman" w:eastAsia="Calibri" w:hAnsi="Times New Roman" w:cs="Times New Roman"/>
          <w:b/>
          <w:sz w:val="28"/>
          <w:szCs w:val="28"/>
        </w:rPr>
        <w:t>р</w:t>
      </w:r>
      <w:r w:rsidR="00F03748" w:rsidRPr="005E41FA">
        <w:rPr>
          <w:rFonts w:ascii="Times New Roman" w:eastAsia="Calibri" w:hAnsi="Times New Roman" w:cs="Times New Roman"/>
          <w:b/>
          <w:sz w:val="28"/>
          <w:szCs w:val="28"/>
        </w:rPr>
        <w:t xml:space="preserve"> </w:t>
      </w:r>
      <w:r w:rsidRPr="005E41FA">
        <w:rPr>
          <w:rFonts w:ascii="Times New Roman" w:eastAsia="Calibri" w:hAnsi="Times New Roman" w:cs="Times New Roman"/>
          <w:b/>
          <w:sz w:val="28"/>
          <w:szCs w:val="28"/>
        </w:rPr>
        <w:t>е</w:t>
      </w:r>
      <w:r w:rsidR="00F03748" w:rsidRPr="005E41FA">
        <w:rPr>
          <w:rFonts w:ascii="Times New Roman" w:eastAsia="Calibri" w:hAnsi="Times New Roman" w:cs="Times New Roman"/>
          <w:b/>
          <w:sz w:val="28"/>
          <w:szCs w:val="28"/>
        </w:rPr>
        <w:t xml:space="preserve"> </w:t>
      </w:r>
      <w:r w:rsidRPr="005E41FA">
        <w:rPr>
          <w:rFonts w:ascii="Times New Roman" w:eastAsia="Calibri" w:hAnsi="Times New Roman" w:cs="Times New Roman"/>
          <w:b/>
          <w:sz w:val="28"/>
          <w:szCs w:val="28"/>
        </w:rPr>
        <w:t>ш</w:t>
      </w:r>
      <w:r w:rsidR="00F03748" w:rsidRPr="005E41FA">
        <w:rPr>
          <w:rFonts w:ascii="Times New Roman" w:eastAsia="Calibri" w:hAnsi="Times New Roman" w:cs="Times New Roman"/>
          <w:b/>
          <w:sz w:val="28"/>
          <w:szCs w:val="28"/>
        </w:rPr>
        <w:t xml:space="preserve"> </w:t>
      </w:r>
      <w:r w:rsidRPr="005E41FA">
        <w:rPr>
          <w:rFonts w:ascii="Times New Roman" w:eastAsia="Calibri" w:hAnsi="Times New Roman" w:cs="Times New Roman"/>
          <w:b/>
          <w:sz w:val="28"/>
          <w:szCs w:val="28"/>
        </w:rPr>
        <w:t>и</w:t>
      </w:r>
      <w:r w:rsidR="00F03748" w:rsidRPr="005E41FA">
        <w:rPr>
          <w:rFonts w:ascii="Times New Roman" w:eastAsia="Calibri" w:hAnsi="Times New Roman" w:cs="Times New Roman"/>
          <w:b/>
          <w:sz w:val="28"/>
          <w:szCs w:val="28"/>
        </w:rPr>
        <w:t xml:space="preserve"> </w:t>
      </w:r>
      <w:proofErr w:type="gramStart"/>
      <w:r w:rsidRPr="005E41FA">
        <w:rPr>
          <w:rFonts w:ascii="Times New Roman" w:eastAsia="Calibri" w:hAnsi="Times New Roman" w:cs="Times New Roman"/>
          <w:b/>
          <w:sz w:val="28"/>
          <w:szCs w:val="28"/>
        </w:rPr>
        <w:t>л</w:t>
      </w:r>
      <w:r w:rsidR="00F03748" w:rsidRPr="005E41FA">
        <w:rPr>
          <w:rFonts w:ascii="Times New Roman" w:eastAsia="Calibri" w:hAnsi="Times New Roman" w:cs="Times New Roman"/>
          <w:b/>
          <w:sz w:val="28"/>
          <w:szCs w:val="28"/>
        </w:rPr>
        <w:t xml:space="preserve"> </w:t>
      </w:r>
      <w:r w:rsidRPr="005E41FA">
        <w:rPr>
          <w:rFonts w:ascii="Times New Roman" w:eastAsia="Calibri" w:hAnsi="Times New Roman" w:cs="Times New Roman"/>
          <w:b/>
          <w:sz w:val="28"/>
          <w:szCs w:val="28"/>
        </w:rPr>
        <w:t>:</w:t>
      </w:r>
      <w:proofErr w:type="gramEnd"/>
    </w:p>
    <w:p w:rsidR="00B94984" w:rsidRPr="005E41FA" w:rsidRDefault="00B94984" w:rsidP="00B221F6">
      <w:pPr>
        <w:shd w:val="clear" w:color="auto" w:fill="FFFFFF"/>
        <w:spacing w:after="0" w:line="240" w:lineRule="auto"/>
        <w:ind w:firstLine="709"/>
        <w:jc w:val="both"/>
        <w:textAlignment w:val="baseline"/>
        <w:rPr>
          <w:rFonts w:ascii="Times New Roman" w:eastAsia="Calibri" w:hAnsi="Times New Roman" w:cs="Times New Roman"/>
          <w:sz w:val="28"/>
          <w:szCs w:val="28"/>
        </w:rPr>
      </w:pPr>
    </w:p>
    <w:p w:rsidR="00265741" w:rsidRPr="005E41FA" w:rsidRDefault="00265741" w:rsidP="00B067A1">
      <w:pPr>
        <w:shd w:val="clear" w:color="auto" w:fill="FFFFFF"/>
        <w:spacing w:after="0" w:line="360" w:lineRule="auto"/>
        <w:ind w:firstLine="709"/>
        <w:jc w:val="both"/>
        <w:textAlignment w:val="baseline"/>
        <w:rPr>
          <w:rFonts w:ascii="Times New Roman" w:eastAsia="Times New Roman" w:hAnsi="Times New Roman" w:cs="Times New Roman"/>
          <w:spacing w:val="2"/>
          <w:sz w:val="28"/>
          <w:szCs w:val="28"/>
          <w:lang w:eastAsia="ru-RU"/>
        </w:rPr>
      </w:pPr>
      <w:r w:rsidRPr="005E41FA">
        <w:rPr>
          <w:rFonts w:ascii="Times New Roman" w:eastAsia="Calibri" w:hAnsi="Times New Roman" w:cs="Times New Roman"/>
          <w:sz w:val="28"/>
          <w:szCs w:val="28"/>
        </w:rPr>
        <w:t>1.</w:t>
      </w:r>
      <w:r w:rsidR="00D227BA" w:rsidRPr="005E41FA">
        <w:rPr>
          <w:rFonts w:ascii="Times New Roman" w:eastAsia="Calibri" w:hAnsi="Times New Roman" w:cs="Times New Roman"/>
          <w:sz w:val="28"/>
          <w:szCs w:val="28"/>
        </w:rPr>
        <w:t xml:space="preserve"> </w:t>
      </w:r>
      <w:r w:rsidRPr="005E41FA">
        <w:rPr>
          <w:rFonts w:ascii="Times New Roman" w:eastAsia="Calibri" w:hAnsi="Times New Roman" w:cs="Times New Roman"/>
          <w:sz w:val="28"/>
          <w:szCs w:val="28"/>
        </w:rPr>
        <w:t xml:space="preserve">Утвердить прилагаемое Положение </w:t>
      </w:r>
      <w:r w:rsidRPr="005E41FA">
        <w:rPr>
          <w:rFonts w:ascii="Times New Roman" w:eastAsia="Times New Roman" w:hAnsi="Times New Roman" w:cs="Times New Roman"/>
          <w:spacing w:val="2"/>
          <w:sz w:val="28"/>
          <w:szCs w:val="28"/>
          <w:lang w:eastAsia="ru-RU"/>
        </w:rPr>
        <w:t xml:space="preserve">о муниципальном долге </w:t>
      </w:r>
      <w:r w:rsidR="000C51A6" w:rsidRPr="005E41FA">
        <w:rPr>
          <w:rFonts w:ascii="Times New Roman" w:eastAsia="Times New Roman" w:hAnsi="Times New Roman" w:cs="Times New Roman"/>
          <w:spacing w:val="2"/>
          <w:sz w:val="28"/>
          <w:szCs w:val="28"/>
          <w:lang w:eastAsia="ru-RU"/>
        </w:rPr>
        <w:t xml:space="preserve">Дивеевского муниципального </w:t>
      </w:r>
      <w:r w:rsidRPr="005E41FA">
        <w:rPr>
          <w:rFonts w:ascii="Times New Roman" w:hAnsi="Times New Roman" w:cs="Times New Roman"/>
          <w:sz w:val="28"/>
          <w:szCs w:val="28"/>
        </w:rPr>
        <w:t xml:space="preserve"> округа Нижегородской области</w:t>
      </w:r>
      <w:r w:rsidRPr="005E41FA">
        <w:rPr>
          <w:rFonts w:ascii="Times New Roman" w:eastAsia="Times New Roman" w:hAnsi="Times New Roman" w:cs="Times New Roman"/>
          <w:spacing w:val="2"/>
          <w:sz w:val="28"/>
          <w:szCs w:val="28"/>
          <w:lang w:eastAsia="ru-RU"/>
        </w:rPr>
        <w:t>.</w:t>
      </w:r>
    </w:p>
    <w:p w:rsidR="00265741" w:rsidRPr="00F03748" w:rsidRDefault="00265741" w:rsidP="00B067A1">
      <w:pPr>
        <w:spacing w:after="0" w:line="360" w:lineRule="auto"/>
        <w:ind w:firstLine="709"/>
        <w:jc w:val="both"/>
        <w:rPr>
          <w:rFonts w:ascii="Times New Roman" w:eastAsia="Calibri" w:hAnsi="Times New Roman" w:cs="Times New Roman"/>
          <w:color w:val="000000" w:themeColor="text1"/>
          <w:sz w:val="28"/>
          <w:szCs w:val="28"/>
        </w:rPr>
      </w:pPr>
      <w:r w:rsidRPr="005E41FA">
        <w:rPr>
          <w:rFonts w:ascii="Times New Roman" w:eastAsia="Calibri" w:hAnsi="Times New Roman" w:cs="Times New Roman"/>
          <w:sz w:val="28"/>
          <w:szCs w:val="28"/>
        </w:rPr>
        <w:t xml:space="preserve">2. Решение </w:t>
      </w:r>
      <w:r w:rsidR="00D227BA" w:rsidRPr="005E41FA">
        <w:rPr>
          <w:rFonts w:ascii="Times New Roman" w:eastAsia="Times New Roman" w:hAnsi="Times New Roman" w:cs="Times New Roman"/>
          <w:bCs/>
          <w:sz w:val="28"/>
          <w:szCs w:val="28"/>
          <w:lang w:eastAsia="ru-RU"/>
        </w:rPr>
        <w:t>Совета депутатов</w:t>
      </w:r>
      <w:r w:rsidR="00D227BA" w:rsidRPr="00F03748">
        <w:rPr>
          <w:rFonts w:ascii="Times New Roman" w:eastAsia="Times New Roman" w:hAnsi="Times New Roman" w:cs="Times New Roman"/>
          <w:bCs/>
          <w:sz w:val="28"/>
          <w:szCs w:val="28"/>
          <w:lang w:eastAsia="ru-RU"/>
        </w:rPr>
        <w:t xml:space="preserve"> </w:t>
      </w:r>
      <w:proofErr w:type="spellStart"/>
      <w:r w:rsidR="00D227BA" w:rsidRPr="00F03748">
        <w:rPr>
          <w:rFonts w:ascii="Times New Roman" w:hAnsi="Times New Roman" w:cs="Times New Roman"/>
          <w:sz w:val="28"/>
          <w:szCs w:val="28"/>
          <w:lang w:eastAsia="ru-RU"/>
        </w:rPr>
        <w:t>Д</w:t>
      </w:r>
      <w:r w:rsidR="00D227BA" w:rsidRPr="00F03748">
        <w:rPr>
          <w:rFonts w:ascii="Times New Roman" w:eastAsia="Times New Roman" w:hAnsi="Times New Roman" w:cs="Times New Roman"/>
          <w:bCs/>
          <w:sz w:val="28"/>
          <w:szCs w:val="28"/>
          <w:lang w:eastAsia="ru-RU"/>
        </w:rPr>
        <w:t>ивеевского</w:t>
      </w:r>
      <w:proofErr w:type="spellEnd"/>
      <w:r w:rsidR="00D227BA" w:rsidRPr="00F03748">
        <w:rPr>
          <w:rFonts w:ascii="Times New Roman" w:eastAsia="Times New Roman" w:hAnsi="Times New Roman" w:cs="Times New Roman"/>
          <w:bCs/>
          <w:sz w:val="28"/>
          <w:szCs w:val="28"/>
          <w:lang w:eastAsia="ru-RU"/>
        </w:rPr>
        <w:t xml:space="preserve"> муниципального округа Нижегородской области от 14 мая 2020 № 44</w:t>
      </w:r>
      <w:r w:rsidR="00D227BA" w:rsidRPr="00F03748">
        <w:rPr>
          <w:rFonts w:ascii="Times New Roman" w:hAnsi="Times New Roman" w:cs="Times New Roman"/>
          <w:sz w:val="28"/>
          <w:szCs w:val="28"/>
          <w:lang w:eastAsia="ru-RU"/>
        </w:rPr>
        <w:t xml:space="preserve"> </w:t>
      </w:r>
      <w:r w:rsidRPr="00F03748">
        <w:rPr>
          <w:rFonts w:ascii="Times New Roman" w:hAnsi="Times New Roman" w:cs="Times New Roman"/>
          <w:sz w:val="28"/>
          <w:szCs w:val="28"/>
          <w:lang w:eastAsia="ru-RU"/>
        </w:rPr>
        <w:t xml:space="preserve">«Об утверждении Положения </w:t>
      </w:r>
      <w:r w:rsidR="00D227BA" w:rsidRPr="00F03748">
        <w:rPr>
          <w:rFonts w:ascii="Times New Roman" w:eastAsia="Times New Roman" w:hAnsi="Times New Roman" w:cs="Times New Roman"/>
          <w:spacing w:val="2"/>
          <w:sz w:val="28"/>
          <w:szCs w:val="28"/>
          <w:lang w:eastAsia="ru-RU"/>
        </w:rPr>
        <w:t xml:space="preserve">муниципальном долге </w:t>
      </w:r>
      <w:proofErr w:type="spellStart"/>
      <w:r w:rsidR="00D227BA" w:rsidRPr="00F03748">
        <w:rPr>
          <w:rFonts w:ascii="Times New Roman" w:eastAsia="Times New Roman" w:hAnsi="Times New Roman" w:cs="Times New Roman"/>
          <w:spacing w:val="2"/>
          <w:sz w:val="28"/>
          <w:szCs w:val="28"/>
          <w:lang w:eastAsia="ru-RU"/>
        </w:rPr>
        <w:t>Дивеевского</w:t>
      </w:r>
      <w:proofErr w:type="spellEnd"/>
      <w:r w:rsidR="00D227BA" w:rsidRPr="00F03748">
        <w:rPr>
          <w:rFonts w:ascii="Times New Roman" w:eastAsia="Times New Roman" w:hAnsi="Times New Roman" w:cs="Times New Roman"/>
          <w:spacing w:val="2"/>
          <w:sz w:val="28"/>
          <w:szCs w:val="28"/>
          <w:lang w:eastAsia="ru-RU"/>
        </w:rPr>
        <w:t xml:space="preserve"> муниципального </w:t>
      </w:r>
      <w:r w:rsidR="00D227BA" w:rsidRPr="00F03748">
        <w:rPr>
          <w:rFonts w:ascii="Times New Roman" w:hAnsi="Times New Roman" w:cs="Times New Roman"/>
          <w:sz w:val="28"/>
          <w:szCs w:val="28"/>
        </w:rPr>
        <w:t xml:space="preserve"> округа Нижегородской</w:t>
      </w:r>
      <w:r w:rsidR="00D227BA" w:rsidRPr="00F03748">
        <w:rPr>
          <w:rFonts w:ascii="Times New Roman" w:hAnsi="Times New Roman" w:cs="Times New Roman"/>
          <w:color w:val="000000" w:themeColor="text1"/>
          <w:sz w:val="28"/>
          <w:szCs w:val="28"/>
        </w:rPr>
        <w:t xml:space="preserve"> области</w:t>
      </w:r>
      <w:r w:rsidR="0051441A" w:rsidRPr="00F03748">
        <w:rPr>
          <w:rFonts w:ascii="Times New Roman" w:hAnsi="Times New Roman" w:cs="Times New Roman"/>
          <w:color w:val="000000" w:themeColor="text1"/>
          <w:sz w:val="28"/>
          <w:szCs w:val="28"/>
          <w:lang w:eastAsia="ru-RU"/>
        </w:rPr>
        <w:t xml:space="preserve">» </w:t>
      </w:r>
      <w:r w:rsidRPr="00F03748">
        <w:rPr>
          <w:rFonts w:ascii="Times New Roman" w:eastAsia="Calibri" w:hAnsi="Times New Roman" w:cs="Times New Roman"/>
          <w:color w:val="000000" w:themeColor="text1"/>
          <w:sz w:val="28"/>
          <w:szCs w:val="28"/>
        </w:rPr>
        <w:t>признать утратившим силу.</w:t>
      </w:r>
    </w:p>
    <w:p w:rsidR="00B067A1" w:rsidRDefault="00F03748" w:rsidP="00B067A1">
      <w:pPr>
        <w:spacing w:after="0" w:line="360" w:lineRule="auto"/>
        <w:ind w:firstLine="709"/>
        <w:jc w:val="both"/>
        <w:rPr>
          <w:rFonts w:ascii="Times New Roman" w:hAnsi="Times New Roman"/>
          <w:sz w:val="28"/>
          <w:szCs w:val="28"/>
        </w:rPr>
      </w:pPr>
      <w:r>
        <w:rPr>
          <w:rFonts w:ascii="Times New Roman" w:eastAsia="Times New Roman" w:hAnsi="Times New Roman" w:cs="Times New Roman"/>
          <w:color w:val="34343C"/>
          <w:sz w:val="28"/>
          <w:szCs w:val="28"/>
          <w:lang w:eastAsia="ru-RU"/>
        </w:rPr>
        <w:t>3.</w:t>
      </w:r>
      <w:r w:rsidRPr="00F03748">
        <w:rPr>
          <w:rFonts w:ascii="Times New Roman" w:eastAsia="Times New Roman" w:hAnsi="Times New Roman" w:cs="Times New Roman"/>
          <w:color w:val="34343C"/>
          <w:sz w:val="28"/>
          <w:szCs w:val="28"/>
          <w:lang w:eastAsia="ru-RU"/>
        </w:rPr>
        <w:t xml:space="preserve"> </w:t>
      </w:r>
      <w:r w:rsidR="00B067A1" w:rsidRPr="00C1583C">
        <w:rPr>
          <w:rFonts w:ascii="Times New Roman" w:hAnsi="Times New Roman"/>
          <w:sz w:val="28"/>
          <w:szCs w:val="28"/>
        </w:rPr>
        <w:t xml:space="preserve">Настоящее решение вступает в силу со дня его обнародования посредством размещения на официальном сайте администрации </w:t>
      </w:r>
      <w:proofErr w:type="spellStart"/>
      <w:r w:rsidR="00B067A1" w:rsidRPr="00C1583C">
        <w:rPr>
          <w:rFonts w:ascii="Times New Roman" w:hAnsi="Times New Roman"/>
          <w:sz w:val="28"/>
          <w:szCs w:val="28"/>
        </w:rPr>
        <w:t>Дивеевского</w:t>
      </w:r>
      <w:proofErr w:type="spellEnd"/>
      <w:r w:rsidR="00B067A1" w:rsidRPr="00C1583C">
        <w:rPr>
          <w:rFonts w:ascii="Times New Roman" w:hAnsi="Times New Roman"/>
          <w:sz w:val="28"/>
          <w:szCs w:val="28"/>
        </w:rPr>
        <w:t xml:space="preserve"> муниципального округа Нижегородской области в сети </w:t>
      </w:r>
      <w:r w:rsidR="00B067A1">
        <w:rPr>
          <w:rFonts w:ascii="Times New Roman" w:hAnsi="Times New Roman"/>
          <w:sz w:val="28"/>
          <w:szCs w:val="28"/>
        </w:rPr>
        <w:t>«</w:t>
      </w:r>
      <w:r w:rsidR="00B067A1" w:rsidRPr="00C1583C">
        <w:rPr>
          <w:rFonts w:ascii="Times New Roman" w:hAnsi="Times New Roman"/>
          <w:sz w:val="28"/>
          <w:szCs w:val="28"/>
        </w:rPr>
        <w:t>Интернет</w:t>
      </w:r>
      <w:r w:rsidR="00B067A1">
        <w:rPr>
          <w:rFonts w:ascii="Times New Roman" w:hAnsi="Times New Roman"/>
          <w:sz w:val="28"/>
          <w:szCs w:val="28"/>
        </w:rPr>
        <w:t>»</w:t>
      </w:r>
      <w:r w:rsidR="00B067A1" w:rsidRPr="00C1583C">
        <w:rPr>
          <w:rFonts w:ascii="Times New Roman" w:hAnsi="Times New Roman"/>
          <w:sz w:val="28"/>
          <w:szCs w:val="28"/>
        </w:rPr>
        <w:t>.</w:t>
      </w:r>
    </w:p>
    <w:p w:rsidR="00B067A1" w:rsidRPr="00C1583C" w:rsidRDefault="00B067A1" w:rsidP="00B067A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4. Разместить настоящее решение</w:t>
      </w:r>
      <w:r w:rsidRPr="00C1583C">
        <w:rPr>
          <w:rFonts w:ascii="Times New Roman" w:hAnsi="Times New Roman"/>
          <w:sz w:val="28"/>
          <w:szCs w:val="28"/>
        </w:rPr>
        <w:t xml:space="preserve"> на официальном сайте администрации </w:t>
      </w:r>
      <w:proofErr w:type="spellStart"/>
      <w:r w:rsidRPr="00C1583C">
        <w:rPr>
          <w:rFonts w:ascii="Times New Roman" w:hAnsi="Times New Roman"/>
          <w:sz w:val="28"/>
          <w:szCs w:val="28"/>
        </w:rPr>
        <w:t>Дивеевского</w:t>
      </w:r>
      <w:proofErr w:type="spellEnd"/>
      <w:r w:rsidRPr="00C1583C">
        <w:rPr>
          <w:rFonts w:ascii="Times New Roman" w:hAnsi="Times New Roman"/>
          <w:sz w:val="28"/>
          <w:szCs w:val="28"/>
        </w:rPr>
        <w:t xml:space="preserve"> муниципального округа Нижегородской области в сети </w:t>
      </w:r>
      <w:r>
        <w:rPr>
          <w:rFonts w:ascii="Times New Roman" w:hAnsi="Times New Roman"/>
          <w:sz w:val="28"/>
          <w:szCs w:val="28"/>
        </w:rPr>
        <w:t>«</w:t>
      </w:r>
      <w:r w:rsidRPr="00C1583C">
        <w:rPr>
          <w:rFonts w:ascii="Times New Roman" w:hAnsi="Times New Roman"/>
          <w:sz w:val="28"/>
          <w:szCs w:val="28"/>
        </w:rPr>
        <w:t>Интернет</w:t>
      </w:r>
      <w:r>
        <w:rPr>
          <w:rFonts w:ascii="Times New Roman" w:hAnsi="Times New Roman"/>
          <w:sz w:val="28"/>
          <w:szCs w:val="28"/>
        </w:rPr>
        <w:t>»</w:t>
      </w:r>
      <w:r w:rsidRPr="00C1583C">
        <w:rPr>
          <w:rFonts w:ascii="Times New Roman" w:hAnsi="Times New Roman"/>
          <w:sz w:val="28"/>
          <w:szCs w:val="28"/>
        </w:rPr>
        <w:t>.</w:t>
      </w:r>
    </w:p>
    <w:p w:rsidR="00B94984" w:rsidRPr="00210C33" w:rsidRDefault="00B067A1" w:rsidP="00B067A1">
      <w:pPr>
        <w:suppressAutoHyphens/>
        <w:spacing w:after="0" w:line="360" w:lineRule="auto"/>
        <w:ind w:firstLine="709"/>
        <w:jc w:val="both"/>
        <w:rPr>
          <w:rFonts w:ascii="Times New Roman" w:hAnsi="Times New Roman" w:cs="Times New Roman"/>
          <w:color w:val="000000" w:themeColor="text1"/>
          <w:sz w:val="24"/>
          <w:szCs w:val="24"/>
          <w:highlight w:val="yellow"/>
        </w:rPr>
      </w:pPr>
      <w:r>
        <w:rPr>
          <w:rFonts w:ascii="Times New Roman" w:eastAsia="Times New Roman" w:hAnsi="Times New Roman" w:cs="Times New Roman"/>
          <w:sz w:val="28"/>
          <w:szCs w:val="28"/>
          <w:lang w:eastAsia="ru-RU"/>
        </w:rPr>
        <w:t>5</w:t>
      </w:r>
      <w:r w:rsidR="00B94984" w:rsidRPr="00F03748">
        <w:rPr>
          <w:rFonts w:ascii="Times New Roman" w:eastAsia="Times New Roman" w:hAnsi="Times New Roman" w:cs="Times New Roman"/>
          <w:sz w:val="28"/>
          <w:szCs w:val="28"/>
          <w:lang w:eastAsia="ru-RU"/>
        </w:rPr>
        <w:t xml:space="preserve">. </w:t>
      </w:r>
      <w:r w:rsidR="00B94984" w:rsidRPr="00F03748">
        <w:rPr>
          <w:rFonts w:ascii="Times New Roman" w:hAnsi="Times New Roman" w:cs="Times New Roman"/>
          <w:sz w:val="28"/>
          <w:szCs w:val="28"/>
        </w:rPr>
        <w:t>Контроль за исполнением настоящего решения возложить на постоянную комиссию Совета депутатов Дивеевского</w:t>
      </w:r>
      <w:r w:rsidR="00B94984">
        <w:rPr>
          <w:rFonts w:ascii="Times New Roman" w:hAnsi="Times New Roman" w:cs="Times New Roman"/>
          <w:sz w:val="28"/>
          <w:szCs w:val="28"/>
        </w:rPr>
        <w:t xml:space="preserve"> муниципального округа Нижегородской области по правовой политике и связям с общественностью.</w:t>
      </w:r>
    </w:p>
    <w:p w:rsidR="00EA7559" w:rsidRDefault="00EA7559" w:rsidP="00B94984">
      <w:pPr>
        <w:spacing w:after="0" w:line="240" w:lineRule="auto"/>
        <w:ind w:firstLine="709"/>
        <w:jc w:val="both"/>
        <w:textAlignment w:val="baseline"/>
        <w:rPr>
          <w:rFonts w:ascii="Times New Roman" w:eastAsia="Times New Roman" w:hAnsi="Times New Roman" w:cs="Times New Roman"/>
          <w:sz w:val="28"/>
          <w:szCs w:val="28"/>
          <w:lang w:eastAsia="ru-RU"/>
        </w:rPr>
      </w:pPr>
    </w:p>
    <w:p w:rsidR="00B221F6" w:rsidRPr="00EA7559" w:rsidRDefault="00B221F6" w:rsidP="00B067A1">
      <w:pPr>
        <w:spacing w:after="0" w:line="240" w:lineRule="auto"/>
        <w:jc w:val="both"/>
        <w:textAlignment w:val="baseline"/>
        <w:rPr>
          <w:rFonts w:ascii="Times New Roman" w:eastAsia="Times New Roman" w:hAnsi="Times New Roman" w:cs="Times New Roman"/>
          <w:sz w:val="28"/>
          <w:szCs w:val="28"/>
          <w:lang w:eastAsia="ru-RU"/>
        </w:rPr>
      </w:pPr>
    </w:p>
    <w:tbl>
      <w:tblPr>
        <w:tblpPr w:leftFromText="180" w:rightFromText="180" w:bottomFromText="160" w:vertAnchor="text" w:horzAnchor="margin" w:tblpY="172"/>
        <w:tblW w:w="10183" w:type="dxa"/>
        <w:tblLook w:val="00A0" w:firstRow="1" w:lastRow="0" w:firstColumn="1" w:lastColumn="0" w:noHBand="0" w:noVBand="0"/>
      </w:tblPr>
      <w:tblGrid>
        <w:gridCol w:w="5091"/>
        <w:gridCol w:w="5092"/>
      </w:tblGrid>
      <w:tr w:rsidR="00B067A1" w:rsidRPr="004277DE" w:rsidTr="00A57228">
        <w:trPr>
          <w:trHeight w:val="2037"/>
        </w:trPr>
        <w:tc>
          <w:tcPr>
            <w:tcW w:w="5091" w:type="dxa"/>
          </w:tcPr>
          <w:p w:rsidR="00B067A1" w:rsidRPr="004277DE" w:rsidRDefault="00B067A1" w:rsidP="00B067A1">
            <w:pPr>
              <w:tabs>
                <w:tab w:val="left" w:pos="0"/>
              </w:tabs>
              <w:suppressAutoHyphens/>
              <w:spacing w:after="0" w:line="240" w:lineRule="auto"/>
              <w:rPr>
                <w:rFonts w:ascii="Times New Roman" w:hAnsi="Times New Roman" w:cs="Times New Roman"/>
                <w:kern w:val="2"/>
                <w:sz w:val="28"/>
                <w:szCs w:val="28"/>
                <w:lang w:eastAsia="hi-IN" w:bidi="hi-IN"/>
              </w:rPr>
            </w:pPr>
            <w:r w:rsidRPr="004277DE">
              <w:rPr>
                <w:rFonts w:ascii="Times New Roman" w:hAnsi="Times New Roman" w:cs="Times New Roman"/>
                <w:kern w:val="2"/>
                <w:sz w:val="28"/>
                <w:szCs w:val="28"/>
                <w:lang w:eastAsia="hi-IN" w:bidi="hi-IN"/>
              </w:rPr>
              <w:t>Председатель Совета депутатов</w:t>
            </w:r>
          </w:p>
          <w:p w:rsidR="00B067A1" w:rsidRPr="004277DE" w:rsidRDefault="00B067A1" w:rsidP="00B067A1">
            <w:pPr>
              <w:tabs>
                <w:tab w:val="left" w:pos="0"/>
              </w:tabs>
              <w:suppressAutoHyphens/>
              <w:spacing w:after="0" w:line="240" w:lineRule="auto"/>
              <w:rPr>
                <w:rFonts w:ascii="Times New Roman" w:hAnsi="Times New Roman" w:cs="Times New Roman"/>
                <w:kern w:val="2"/>
                <w:sz w:val="28"/>
                <w:szCs w:val="28"/>
                <w:lang w:eastAsia="hi-IN" w:bidi="hi-IN"/>
              </w:rPr>
            </w:pPr>
            <w:proofErr w:type="spellStart"/>
            <w:r w:rsidRPr="004277DE">
              <w:rPr>
                <w:rFonts w:ascii="Times New Roman" w:hAnsi="Times New Roman" w:cs="Times New Roman"/>
                <w:kern w:val="2"/>
                <w:sz w:val="28"/>
                <w:szCs w:val="28"/>
                <w:lang w:eastAsia="hi-IN" w:bidi="hi-IN"/>
              </w:rPr>
              <w:t>Дивеевского</w:t>
            </w:r>
            <w:proofErr w:type="spellEnd"/>
            <w:r w:rsidRPr="004277DE">
              <w:rPr>
                <w:rFonts w:ascii="Times New Roman" w:hAnsi="Times New Roman" w:cs="Times New Roman"/>
                <w:kern w:val="2"/>
                <w:sz w:val="28"/>
                <w:szCs w:val="28"/>
                <w:lang w:eastAsia="hi-IN" w:bidi="hi-IN"/>
              </w:rPr>
              <w:t xml:space="preserve"> муниципального округа</w:t>
            </w:r>
          </w:p>
          <w:p w:rsidR="00B067A1" w:rsidRPr="004277DE" w:rsidRDefault="00B067A1" w:rsidP="00B067A1">
            <w:pPr>
              <w:tabs>
                <w:tab w:val="left" w:pos="0"/>
              </w:tabs>
              <w:suppressAutoHyphens/>
              <w:spacing w:after="0" w:line="240" w:lineRule="auto"/>
              <w:rPr>
                <w:rFonts w:ascii="Times New Roman" w:hAnsi="Times New Roman" w:cs="Times New Roman"/>
                <w:kern w:val="2"/>
                <w:sz w:val="28"/>
                <w:szCs w:val="28"/>
                <w:lang w:eastAsia="hi-IN" w:bidi="hi-IN"/>
              </w:rPr>
            </w:pPr>
            <w:r w:rsidRPr="004277DE">
              <w:rPr>
                <w:rFonts w:ascii="Times New Roman" w:hAnsi="Times New Roman" w:cs="Times New Roman"/>
                <w:kern w:val="2"/>
                <w:sz w:val="28"/>
                <w:szCs w:val="28"/>
                <w:lang w:eastAsia="hi-IN" w:bidi="hi-IN"/>
              </w:rPr>
              <w:t xml:space="preserve">Нижегородской области </w:t>
            </w:r>
          </w:p>
          <w:p w:rsidR="00B067A1" w:rsidRPr="004277DE" w:rsidRDefault="00B067A1" w:rsidP="00B067A1">
            <w:pPr>
              <w:tabs>
                <w:tab w:val="left" w:pos="0"/>
              </w:tabs>
              <w:suppressAutoHyphens/>
              <w:spacing w:after="0" w:line="240" w:lineRule="auto"/>
              <w:rPr>
                <w:rFonts w:ascii="Times New Roman" w:hAnsi="Times New Roman" w:cs="Times New Roman"/>
                <w:kern w:val="2"/>
                <w:sz w:val="28"/>
                <w:szCs w:val="28"/>
                <w:lang w:eastAsia="hi-IN" w:bidi="hi-IN"/>
              </w:rPr>
            </w:pPr>
            <w:r w:rsidRPr="004277DE">
              <w:rPr>
                <w:rFonts w:ascii="Times New Roman" w:hAnsi="Times New Roman" w:cs="Times New Roman"/>
                <w:kern w:val="2"/>
                <w:sz w:val="28"/>
                <w:szCs w:val="28"/>
                <w:lang w:eastAsia="hi-IN" w:bidi="hi-IN"/>
              </w:rPr>
              <w:t xml:space="preserve">___________________ </w:t>
            </w:r>
            <w:proofErr w:type="spellStart"/>
            <w:r w:rsidRPr="004277DE">
              <w:rPr>
                <w:rFonts w:ascii="Times New Roman" w:hAnsi="Times New Roman" w:cs="Times New Roman"/>
                <w:kern w:val="2"/>
                <w:sz w:val="28"/>
                <w:szCs w:val="28"/>
                <w:lang w:eastAsia="hi-IN" w:bidi="hi-IN"/>
              </w:rPr>
              <w:t>Д.Е.Борцов</w:t>
            </w:r>
            <w:proofErr w:type="spellEnd"/>
            <w:r w:rsidRPr="004277DE">
              <w:rPr>
                <w:rFonts w:ascii="Times New Roman" w:hAnsi="Times New Roman" w:cs="Times New Roman"/>
                <w:kern w:val="2"/>
                <w:sz w:val="28"/>
                <w:szCs w:val="28"/>
                <w:lang w:eastAsia="hi-IN" w:bidi="hi-IN"/>
              </w:rPr>
              <w:t xml:space="preserve"> </w:t>
            </w:r>
          </w:p>
          <w:p w:rsidR="00B067A1" w:rsidRPr="004277DE" w:rsidRDefault="00B067A1" w:rsidP="00B067A1">
            <w:pPr>
              <w:suppressAutoHyphens/>
              <w:spacing w:after="0" w:line="240" w:lineRule="auto"/>
              <w:rPr>
                <w:rFonts w:ascii="Times New Roman" w:hAnsi="Times New Roman" w:cs="Times New Roman"/>
                <w:kern w:val="2"/>
                <w:sz w:val="28"/>
                <w:szCs w:val="28"/>
                <w:lang w:bidi="hi-IN"/>
              </w:rPr>
            </w:pPr>
          </w:p>
        </w:tc>
        <w:tc>
          <w:tcPr>
            <w:tcW w:w="5092" w:type="dxa"/>
          </w:tcPr>
          <w:p w:rsidR="00B067A1" w:rsidRPr="004277DE" w:rsidRDefault="00B067A1" w:rsidP="00B067A1">
            <w:pPr>
              <w:suppressAutoHyphens/>
              <w:spacing w:after="0" w:line="240" w:lineRule="auto"/>
              <w:rPr>
                <w:rFonts w:ascii="Times New Roman" w:hAnsi="Times New Roman" w:cs="Times New Roman"/>
                <w:kern w:val="2"/>
                <w:sz w:val="28"/>
                <w:szCs w:val="28"/>
                <w:lang w:bidi="hi-IN"/>
              </w:rPr>
            </w:pPr>
            <w:r w:rsidRPr="004277DE">
              <w:rPr>
                <w:rFonts w:ascii="Times New Roman" w:hAnsi="Times New Roman" w:cs="Times New Roman"/>
                <w:kern w:val="2"/>
                <w:sz w:val="28"/>
                <w:szCs w:val="28"/>
                <w:lang w:bidi="hi-IN"/>
              </w:rPr>
              <w:t>Глава местного самоуправления</w:t>
            </w:r>
          </w:p>
          <w:p w:rsidR="00B067A1" w:rsidRPr="004277DE" w:rsidRDefault="00B067A1" w:rsidP="00B067A1">
            <w:pPr>
              <w:suppressAutoHyphens/>
              <w:spacing w:after="0" w:line="240" w:lineRule="auto"/>
              <w:rPr>
                <w:rFonts w:ascii="Times New Roman" w:hAnsi="Times New Roman" w:cs="Times New Roman"/>
                <w:kern w:val="2"/>
                <w:sz w:val="28"/>
                <w:szCs w:val="28"/>
                <w:lang w:bidi="hi-IN"/>
              </w:rPr>
            </w:pPr>
            <w:proofErr w:type="spellStart"/>
            <w:r w:rsidRPr="004277DE">
              <w:rPr>
                <w:rFonts w:ascii="Times New Roman" w:hAnsi="Times New Roman" w:cs="Times New Roman"/>
                <w:kern w:val="2"/>
                <w:sz w:val="28"/>
                <w:szCs w:val="28"/>
                <w:lang w:bidi="hi-IN"/>
              </w:rPr>
              <w:t>Дивеевского</w:t>
            </w:r>
            <w:proofErr w:type="spellEnd"/>
            <w:r w:rsidRPr="004277DE">
              <w:rPr>
                <w:rFonts w:ascii="Times New Roman" w:hAnsi="Times New Roman" w:cs="Times New Roman"/>
                <w:kern w:val="2"/>
                <w:sz w:val="28"/>
                <w:szCs w:val="28"/>
                <w:lang w:bidi="hi-IN"/>
              </w:rPr>
              <w:t xml:space="preserve"> муниципального округа Нижегородской области</w:t>
            </w:r>
          </w:p>
          <w:p w:rsidR="00B067A1" w:rsidRPr="004277DE" w:rsidRDefault="00B067A1" w:rsidP="00B067A1">
            <w:pPr>
              <w:suppressAutoHyphens/>
              <w:spacing w:after="0" w:line="240" w:lineRule="auto"/>
              <w:rPr>
                <w:rFonts w:ascii="Times New Roman" w:hAnsi="Times New Roman" w:cs="Times New Roman"/>
                <w:kern w:val="2"/>
                <w:sz w:val="28"/>
                <w:szCs w:val="28"/>
                <w:lang w:bidi="hi-IN"/>
              </w:rPr>
            </w:pPr>
            <w:r w:rsidRPr="004277DE">
              <w:rPr>
                <w:rFonts w:ascii="Times New Roman" w:hAnsi="Times New Roman" w:cs="Times New Roman"/>
                <w:kern w:val="2"/>
                <w:sz w:val="28"/>
                <w:szCs w:val="28"/>
                <w:lang w:bidi="hi-IN"/>
              </w:rPr>
              <w:t xml:space="preserve">____________________   С.А. Кучин                                      </w:t>
            </w:r>
          </w:p>
          <w:p w:rsidR="00B067A1" w:rsidRPr="004277DE" w:rsidRDefault="00B067A1" w:rsidP="00B067A1">
            <w:pPr>
              <w:suppressAutoHyphens/>
              <w:spacing w:after="0" w:line="240" w:lineRule="auto"/>
              <w:rPr>
                <w:rFonts w:ascii="Times New Roman" w:hAnsi="Times New Roman" w:cs="Times New Roman"/>
                <w:kern w:val="2"/>
                <w:sz w:val="28"/>
                <w:szCs w:val="28"/>
                <w:lang w:bidi="hi-IN"/>
              </w:rPr>
            </w:pPr>
          </w:p>
        </w:tc>
      </w:tr>
    </w:tbl>
    <w:p w:rsidR="004B2C0A" w:rsidRDefault="004B2C0A" w:rsidP="00B94984">
      <w:pPr>
        <w:pStyle w:val="ConsPlusNormal"/>
        <w:spacing w:line="360" w:lineRule="auto"/>
        <w:ind w:left="5954" w:firstLine="0"/>
        <w:jc w:val="center"/>
        <w:rPr>
          <w:rFonts w:ascii="Times New Roman" w:hAnsi="Times New Roman" w:cs="Times New Roman"/>
          <w:color w:val="000000" w:themeColor="text1"/>
          <w:sz w:val="24"/>
          <w:szCs w:val="24"/>
        </w:rPr>
      </w:pPr>
    </w:p>
    <w:p w:rsidR="00B067A1" w:rsidRDefault="00B067A1">
      <w:pPr>
        <w:rPr>
          <w:rFonts w:ascii="Times New Roman" w:eastAsia="Times New Roman" w:hAnsi="Times New Roman" w:cs="Times New Roman"/>
          <w:color w:val="000000" w:themeColor="text1"/>
          <w:spacing w:val="2"/>
          <w:sz w:val="28"/>
          <w:szCs w:val="28"/>
          <w:lang w:eastAsia="ru-RU"/>
        </w:rPr>
      </w:pPr>
      <w:r>
        <w:rPr>
          <w:rFonts w:ascii="Times New Roman" w:eastAsia="Times New Roman" w:hAnsi="Times New Roman" w:cs="Times New Roman"/>
          <w:color w:val="000000" w:themeColor="text1"/>
          <w:spacing w:val="2"/>
          <w:sz w:val="28"/>
          <w:szCs w:val="28"/>
          <w:lang w:eastAsia="ru-RU"/>
        </w:rPr>
        <w:br w:type="page"/>
      </w:r>
    </w:p>
    <w:p w:rsidR="00B067A1" w:rsidRPr="00B067A1" w:rsidRDefault="00B067A1" w:rsidP="00B067A1">
      <w:pPr>
        <w:pStyle w:val="ConsPlusNormal"/>
        <w:spacing w:line="360" w:lineRule="auto"/>
        <w:ind w:left="5670" w:firstLine="0"/>
        <w:jc w:val="center"/>
        <w:rPr>
          <w:rFonts w:ascii="Times New Roman" w:hAnsi="Times New Roman" w:cs="Times New Roman"/>
          <w:color w:val="000000" w:themeColor="text1"/>
          <w:sz w:val="24"/>
          <w:szCs w:val="24"/>
        </w:rPr>
      </w:pPr>
      <w:r w:rsidRPr="00B067A1">
        <w:rPr>
          <w:rFonts w:ascii="Times New Roman" w:hAnsi="Times New Roman" w:cs="Times New Roman"/>
          <w:color w:val="000000" w:themeColor="text1"/>
          <w:sz w:val="24"/>
          <w:szCs w:val="24"/>
        </w:rPr>
        <w:lastRenderedPageBreak/>
        <w:t>УТВЕРЖДЕНО</w:t>
      </w:r>
    </w:p>
    <w:p w:rsidR="00B067A1" w:rsidRPr="00B067A1" w:rsidRDefault="00B067A1" w:rsidP="00B067A1">
      <w:pPr>
        <w:pStyle w:val="ConsPlusNormal"/>
        <w:ind w:left="5670" w:firstLine="0"/>
        <w:jc w:val="center"/>
        <w:rPr>
          <w:rFonts w:ascii="Times New Roman" w:hAnsi="Times New Roman" w:cs="Times New Roman"/>
          <w:color w:val="000000" w:themeColor="text1"/>
          <w:sz w:val="24"/>
          <w:szCs w:val="24"/>
        </w:rPr>
      </w:pPr>
      <w:r w:rsidRPr="00B067A1">
        <w:rPr>
          <w:rFonts w:ascii="Times New Roman" w:hAnsi="Times New Roman" w:cs="Times New Roman"/>
          <w:color w:val="000000" w:themeColor="text1"/>
          <w:sz w:val="24"/>
          <w:szCs w:val="24"/>
        </w:rPr>
        <w:t>решением Совета депутатов</w:t>
      </w:r>
    </w:p>
    <w:p w:rsidR="00B067A1" w:rsidRPr="00B067A1" w:rsidRDefault="00B067A1" w:rsidP="00B067A1">
      <w:pPr>
        <w:pStyle w:val="ConsPlusNormal"/>
        <w:ind w:left="5670" w:firstLine="0"/>
        <w:jc w:val="center"/>
        <w:rPr>
          <w:rFonts w:ascii="Times New Roman" w:hAnsi="Times New Roman" w:cs="Times New Roman"/>
          <w:color w:val="000000" w:themeColor="text1"/>
          <w:sz w:val="24"/>
          <w:szCs w:val="24"/>
        </w:rPr>
      </w:pPr>
      <w:proofErr w:type="spellStart"/>
      <w:r w:rsidRPr="00B067A1">
        <w:rPr>
          <w:rFonts w:ascii="Times New Roman" w:hAnsi="Times New Roman" w:cs="Times New Roman"/>
          <w:color w:val="000000" w:themeColor="text1"/>
          <w:sz w:val="24"/>
          <w:szCs w:val="24"/>
        </w:rPr>
        <w:t>Дивеевского</w:t>
      </w:r>
      <w:proofErr w:type="spellEnd"/>
      <w:r w:rsidRPr="00B067A1">
        <w:rPr>
          <w:rFonts w:ascii="Times New Roman" w:hAnsi="Times New Roman" w:cs="Times New Roman"/>
          <w:color w:val="000000" w:themeColor="text1"/>
          <w:sz w:val="24"/>
          <w:szCs w:val="24"/>
        </w:rPr>
        <w:t xml:space="preserve"> муниципального округа Нижегородской области</w:t>
      </w:r>
    </w:p>
    <w:p w:rsidR="00B067A1" w:rsidRPr="00B067A1" w:rsidRDefault="00B067A1" w:rsidP="00B067A1">
      <w:pPr>
        <w:pStyle w:val="ConsPlusNormal"/>
        <w:ind w:left="5670" w:firstLine="0"/>
        <w:jc w:val="center"/>
        <w:rPr>
          <w:rFonts w:ascii="Times New Roman" w:hAnsi="Times New Roman" w:cs="Times New Roman"/>
          <w:color w:val="000000" w:themeColor="text1"/>
          <w:sz w:val="24"/>
          <w:szCs w:val="24"/>
        </w:rPr>
      </w:pPr>
      <w:r w:rsidRPr="00B067A1">
        <w:rPr>
          <w:rFonts w:ascii="Times New Roman" w:hAnsi="Times New Roman" w:cs="Times New Roman"/>
          <w:color w:val="000000" w:themeColor="text1"/>
          <w:sz w:val="24"/>
          <w:szCs w:val="24"/>
        </w:rPr>
        <w:t>от _</w:t>
      </w:r>
      <w:r w:rsidR="00833645" w:rsidRPr="00833645">
        <w:rPr>
          <w:rFonts w:ascii="Times New Roman" w:hAnsi="Times New Roman" w:cs="Times New Roman"/>
          <w:color w:val="000000" w:themeColor="text1"/>
          <w:sz w:val="24"/>
          <w:szCs w:val="24"/>
          <w:u w:val="single"/>
        </w:rPr>
        <w:t>16 июля</w:t>
      </w:r>
      <w:r w:rsidRPr="00B067A1">
        <w:rPr>
          <w:rFonts w:ascii="Times New Roman" w:hAnsi="Times New Roman" w:cs="Times New Roman"/>
          <w:color w:val="000000" w:themeColor="text1"/>
          <w:sz w:val="24"/>
          <w:szCs w:val="24"/>
        </w:rPr>
        <w:t>_ 2026 г. № _</w:t>
      </w:r>
      <w:r w:rsidR="00833645">
        <w:rPr>
          <w:rFonts w:ascii="Times New Roman" w:hAnsi="Times New Roman" w:cs="Times New Roman"/>
          <w:color w:val="000000" w:themeColor="text1"/>
          <w:sz w:val="24"/>
          <w:szCs w:val="24"/>
        </w:rPr>
        <w:t>43</w:t>
      </w:r>
      <w:r w:rsidRPr="00B067A1">
        <w:rPr>
          <w:rFonts w:ascii="Times New Roman" w:hAnsi="Times New Roman" w:cs="Times New Roman"/>
          <w:color w:val="000000" w:themeColor="text1"/>
          <w:sz w:val="24"/>
          <w:szCs w:val="24"/>
        </w:rPr>
        <w:t>_</w:t>
      </w:r>
    </w:p>
    <w:p w:rsidR="00B067A1" w:rsidRPr="00B067A1" w:rsidRDefault="00B067A1" w:rsidP="00B067A1">
      <w:pPr>
        <w:spacing w:after="0" w:line="240" w:lineRule="auto"/>
        <w:ind w:right="5"/>
        <w:rPr>
          <w:rFonts w:ascii="Times New Roman" w:hAnsi="Times New Roman" w:cs="Times New Roman"/>
          <w:b/>
          <w:spacing w:val="-2"/>
          <w:sz w:val="24"/>
          <w:szCs w:val="24"/>
        </w:rPr>
      </w:pPr>
    </w:p>
    <w:p w:rsidR="00B067A1" w:rsidRPr="00B067A1" w:rsidRDefault="00B067A1" w:rsidP="00B067A1">
      <w:pPr>
        <w:spacing w:after="0" w:line="240" w:lineRule="auto"/>
        <w:ind w:left="3" w:right="5"/>
        <w:jc w:val="center"/>
        <w:rPr>
          <w:rFonts w:ascii="Times New Roman" w:hAnsi="Times New Roman" w:cs="Times New Roman"/>
          <w:b/>
          <w:sz w:val="24"/>
          <w:szCs w:val="24"/>
        </w:rPr>
      </w:pPr>
      <w:r w:rsidRPr="00B067A1">
        <w:rPr>
          <w:rFonts w:ascii="Times New Roman" w:hAnsi="Times New Roman" w:cs="Times New Roman"/>
          <w:b/>
          <w:spacing w:val="-2"/>
          <w:sz w:val="24"/>
          <w:szCs w:val="24"/>
        </w:rPr>
        <w:t>Положение</w:t>
      </w:r>
    </w:p>
    <w:p w:rsidR="00B067A1" w:rsidRPr="00B067A1" w:rsidRDefault="00B067A1" w:rsidP="00B067A1">
      <w:pPr>
        <w:spacing w:after="0" w:line="240" w:lineRule="auto"/>
        <w:ind w:left="8" w:right="5"/>
        <w:jc w:val="center"/>
        <w:rPr>
          <w:rFonts w:ascii="Times New Roman" w:hAnsi="Times New Roman" w:cs="Times New Roman"/>
          <w:b/>
          <w:sz w:val="24"/>
          <w:szCs w:val="24"/>
        </w:rPr>
      </w:pPr>
      <w:r w:rsidRPr="00B067A1">
        <w:rPr>
          <w:rFonts w:ascii="Times New Roman" w:hAnsi="Times New Roman" w:cs="Times New Roman"/>
          <w:b/>
          <w:sz w:val="24"/>
          <w:szCs w:val="24"/>
        </w:rPr>
        <w:t xml:space="preserve">о муниципальном долге </w:t>
      </w:r>
    </w:p>
    <w:p w:rsidR="00B067A1" w:rsidRPr="00B067A1" w:rsidRDefault="00B067A1" w:rsidP="00B067A1">
      <w:pPr>
        <w:spacing w:after="0" w:line="240" w:lineRule="auto"/>
        <w:ind w:left="8" w:right="5"/>
        <w:jc w:val="center"/>
        <w:rPr>
          <w:rFonts w:ascii="Times New Roman" w:hAnsi="Times New Roman" w:cs="Times New Roman"/>
          <w:b/>
          <w:sz w:val="24"/>
          <w:szCs w:val="24"/>
        </w:rPr>
      </w:pPr>
      <w:proofErr w:type="spellStart"/>
      <w:r w:rsidRPr="00B067A1">
        <w:rPr>
          <w:rFonts w:ascii="Times New Roman" w:hAnsi="Times New Roman" w:cs="Times New Roman"/>
          <w:b/>
          <w:sz w:val="24"/>
          <w:szCs w:val="24"/>
        </w:rPr>
        <w:t>Дивеевского</w:t>
      </w:r>
      <w:proofErr w:type="spellEnd"/>
      <w:r w:rsidRPr="00B067A1">
        <w:rPr>
          <w:rFonts w:ascii="Times New Roman" w:hAnsi="Times New Roman" w:cs="Times New Roman"/>
          <w:b/>
          <w:sz w:val="24"/>
          <w:szCs w:val="24"/>
        </w:rPr>
        <w:t xml:space="preserve"> муниципального округа Нижегородской области</w:t>
      </w:r>
    </w:p>
    <w:p w:rsidR="00B067A1" w:rsidRPr="00B067A1" w:rsidRDefault="00B067A1" w:rsidP="00B067A1">
      <w:pPr>
        <w:spacing w:after="0" w:line="240" w:lineRule="auto"/>
        <w:ind w:left="8" w:right="5"/>
        <w:jc w:val="center"/>
        <w:rPr>
          <w:rFonts w:ascii="Times New Roman" w:hAnsi="Times New Roman" w:cs="Times New Roman"/>
          <w:b/>
          <w:sz w:val="24"/>
          <w:szCs w:val="24"/>
        </w:rPr>
      </w:pPr>
      <w:bookmarkStart w:id="0" w:name="_GoBack"/>
      <w:bookmarkEnd w:id="0"/>
    </w:p>
    <w:p w:rsidR="00B067A1" w:rsidRPr="00B067A1" w:rsidRDefault="00B067A1" w:rsidP="00B067A1">
      <w:pPr>
        <w:pStyle w:val="a8"/>
        <w:ind w:right="141"/>
        <w:rPr>
          <w:sz w:val="24"/>
          <w:szCs w:val="24"/>
        </w:rPr>
      </w:pPr>
      <w:r w:rsidRPr="00B067A1">
        <w:rPr>
          <w:sz w:val="24"/>
          <w:szCs w:val="24"/>
        </w:rPr>
        <w:t xml:space="preserve">Положение о муниципальном долге </w:t>
      </w:r>
      <w:proofErr w:type="spellStart"/>
      <w:r w:rsidRPr="00B067A1">
        <w:rPr>
          <w:sz w:val="24"/>
          <w:szCs w:val="24"/>
        </w:rPr>
        <w:t>Дивеевского</w:t>
      </w:r>
      <w:proofErr w:type="spellEnd"/>
      <w:r w:rsidRPr="00B067A1">
        <w:rPr>
          <w:sz w:val="24"/>
          <w:szCs w:val="24"/>
        </w:rPr>
        <w:t xml:space="preserve"> муниципального округа Нижегородской области (далее - Положение) принято в соответствии с главой 14 Бюджетного кодекса Российской Федерации, Положением о бюджетном процессе в </w:t>
      </w:r>
      <w:proofErr w:type="spellStart"/>
      <w:r w:rsidRPr="00B067A1">
        <w:rPr>
          <w:sz w:val="24"/>
          <w:szCs w:val="24"/>
        </w:rPr>
        <w:t>Дивеевском</w:t>
      </w:r>
      <w:proofErr w:type="spellEnd"/>
      <w:r w:rsidRPr="00B067A1">
        <w:rPr>
          <w:sz w:val="24"/>
          <w:szCs w:val="24"/>
        </w:rPr>
        <w:t xml:space="preserve"> муниципальном округе Нижегородской области регулирует отношения в сфере управления муниципальным долгом муниципального образования </w:t>
      </w:r>
      <w:proofErr w:type="spellStart"/>
      <w:r w:rsidRPr="00B067A1">
        <w:rPr>
          <w:sz w:val="24"/>
          <w:szCs w:val="24"/>
        </w:rPr>
        <w:t>Дивеевский</w:t>
      </w:r>
      <w:proofErr w:type="spellEnd"/>
      <w:r w:rsidRPr="00B067A1">
        <w:rPr>
          <w:sz w:val="24"/>
          <w:szCs w:val="24"/>
        </w:rPr>
        <w:t xml:space="preserve"> муниципальный округ Нижегородской области (далее – </w:t>
      </w:r>
      <w:proofErr w:type="spellStart"/>
      <w:r w:rsidRPr="00B067A1">
        <w:rPr>
          <w:sz w:val="24"/>
          <w:szCs w:val="24"/>
        </w:rPr>
        <w:t>Дивеевский</w:t>
      </w:r>
      <w:proofErr w:type="spellEnd"/>
      <w:r w:rsidRPr="00B067A1">
        <w:rPr>
          <w:sz w:val="24"/>
          <w:szCs w:val="24"/>
        </w:rPr>
        <w:t xml:space="preserve"> муниципальный округ).</w:t>
      </w:r>
    </w:p>
    <w:p w:rsidR="00B067A1" w:rsidRPr="00B067A1" w:rsidRDefault="00B067A1" w:rsidP="00B067A1">
      <w:pPr>
        <w:pStyle w:val="a8"/>
        <w:ind w:right="141"/>
        <w:rPr>
          <w:sz w:val="24"/>
          <w:szCs w:val="24"/>
        </w:rPr>
      </w:pPr>
    </w:p>
    <w:p w:rsidR="00B067A1" w:rsidRPr="00B067A1" w:rsidRDefault="00B067A1" w:rsidP="00B067A1">
      <w:pPr>
        <w:pStyle w:val="a3"/>
        <w:widowControl w:val="0"/>
        <w:numPr>
          <w:ilvl w:val="0"/>
          <w:numId w:val="12"/>
        </w:numPr>
        <w:tabs>
          <w:tab w:val="left" w:pos="567"/>
          <w:tab w:val="left" w:pos="3833"/>
        </w:tabs>
        <w:autoSpaceDE w:val="0"/>
        <w:autoSpaceDN w:val="0"/>
        <w:spacing w:after="0" w:line="240" w:lineRule="auto"/>
        <w:ind w:left="0" w:firstLine="0"/>
        <w:contextualSpacing w:val="0"/>
        <w:jc w:val="center"/>
        <w:rPr>
          <w:rFonts w:ascii="Times New Roman" w:hAnsi="Times New Roman" w:cs="Times New Roman"/>
          <w:b/>
          <w:sz w:val="24"/>
          <w:szCs w:val="24"/>
        </w:rPr>
      </w:pPr>
      <w:r w:rsidRPr="00B067A1">
        <w:rPr>
          <w:rFonts w:ascii="Times New Roman" w:hAnsi="Times New Roman" w:cs="Times New Roman"/>
          <w:b/>
          <w:sz w:val="24"/>
          <w:szCs w:val="24"/>
        </w:rPr>
        <w:t xml:space="preserve">Основные </w:t>
      </w:r>
      <w:r w:rsidRPr="00B067A1">
        <w:rPr>
          <w:rFonts w:ascii="Times New Roman" w:hAnsi="Times New Roman" w:cs="Times New Roman"/>
          <w:b/>
          <w:spacing w:val="-2"/>
          <w:sz w:val="24"/>
          <w:szCs w:val="24"/>
        </w:rPr>
        <w:t>понятия</w:t>
      </w:r>
    </w:p>
    <w:p w:rsidR="00B067A1" w:rsidRPr="00B067A1" w:rsidRDefault="00B067A1" w:rsidP="00B067A1">
      <w:pPr>
        <w:pStyle w:val="a8"/>
        <w:ind w:left="0" w:firstLine="0"/>
        <w:jc w:val="left"/>
        <w:rPr>
          <w:sz w:val="24"/>
          <w:szCs w:val="24"/>
        </w:rPr>
      </w:pPr>
    </w:p>
    <w:p w:rsidR="00B067A1" w:rsidRPr="00B067A1" w:rsidRDefault="00B067A1" w:rsidP="00B067A1">
      <w:pPr>
        <w:pStyle w:val="a8"/>
        <w:ind w:left="0" w:firstLine="709"/>
        <w:rPr>
          <w:sz w:val="24"/>
          <w:szCs w:val="24"/>
        </w:rPr>
      </w:pPr>
      <w:r w:rsidRPr="00B067A1">
        <w:rPr>
          <w:sz w:val="24"/>
          <w:szCs w:val="24"/>
        </w:rPr>
        <w:t>В настоящем Положении используются следующие основные понятия и термины:</w:t>
      </w:r>
    </w:p>
    <w:p w:rsidR="00B067A1" w:rsidRPr="00B067A1" w:rsidRDefault="00B067A1" w:rsidP="00B067A1">
      <w:pPr>
        <w:pStyle w:val="a8"/>
        <w:ind w:left="0" w:firstLine="709"/>
        <w:rPr>
          <w:sz w:val="24"/>
          <w:szCs w:val="24"/>
        </w:rPr>
      </w:pPr>
      <w:r w:rsidRPr="00B067A1">
        <w:rPr>
          <w:sz w:val="24"/>
          <w:szCs w:val="24"/>
        </w:rPr>
        <w:t xml:space="preserve">- муниципальный долг </w:t>
      </w:r>
      <w:proofErr w:type="spellStart"/>
      <w:r w:rsidRPr="00B067A1">
        <w:rPr>
          <w:sz w:val="24"/>
          <w:szCs w:val="24"/>
        </w:rPr>
        <w:t>Дивеевского</w:t>
      </w:r>
      <w:proofErr w:type="spellEnd"/>
      <w:r w:rsidRPr="00B067A1">
        <w:rPr>
          <w:sz w:val="24"/>
          <w:szCs w:val="24"/>
        </w:rPr>
        <w:t xml:space="preserve"> муниципального округа (далее - муниципальный долг) - обязательства, возникающие из муниципальных заимствований, муниципальных гарантий по обязательствам третьих лиц, другие обязательства в соответствии с видами долговых обязательств, установленными Бюджетным кодексом Российской Федерации, принятые на себя </w:t>
      </w:r>
      <w:proofErr w:type="spellStart"/>
      <w:r w:rsidRPr="00B067A1">
        <w:rPr>
          <w:sz w:val="24"/>
          <w:szCs w:val="24"/>
        </w:rPr>
        <w:t>Дивеевским</w:t>
      </w:r>
      <w:proofErr w:type="spellEnd"/>
      <w:r w:rsidRPr="00B067A1">
        <w:rPr>
          <w:sz w:val="24"/>
          <w:szCs w:val="24"/>
        </w:rPr>
        <w:t xml:space="preserve"> муниципальным округом</w:t>
      </w:r>
      <w:r w:rsidRPr="00B067A1">
        <w:rPr>
          <w:spacing w:val="-2"/>
          <w:sz w:val="24"/>
          <w:szCs w:val="24"/>
        </w:rPr>
        <w:t>;</w:t>
      </w:r>
    </w:p>
    <w:p w:rsidR="00B067A1" w:rsidRPr="00B067A1" w:rsidRDefault="00B067A1" w:rsidP="00B067A1">
      <w:pPr>
        <w:pStyle w:val="a8"/>
        <w:ind w:left="0" w:firstLine="709"/>
        <w:rPr>
          <w:sz w:val="24"/>
          <w:szCs w:val="24"/>
        </w:rPr>
      </w:pPr>
      <w:r w:rsidRPr="00B067A1">
        <w:rPr>
          <w:sz w:val="24"/>
          <w:szCs w:val="24"/>
        </w:rPr>
        <w:t xml:space="preserve">- муниципальные заимствования </w:t>
      </w:r>
      <w:proofErr w:type="spellStart"/>
      <w:r w:rsidRPr="00B067A1">
        <w:rPr>
          <w:sz w:val="24"/>
          <w:szCs w:val="24"/>
        </w:rPr>
        <w:t>Дивеевского</w:t>
      </w:r>
      <w:proofErr w:type="spellEnd"/>
      <w:r w:rsidRPr="00B067A1">
        <w:rPr>
          <w:sz w:val="24"/>
          <w:szCs w:val="24"/>
        </w:rPr>
        <w:t xml:space="preserve"> муниципального округа (далее - муниципальные заимствования) - привлечение от имени </w:t>
      </w:r>
      <w:proofErr w:type="spellStart"/>
      <w:proofErr w:type="gramStart"/>
      <w:r w:rsidRPr="00B067A1">
        <w:rPr>
          <w:sz w:val="24"/>
          <w:szCs w:val="24"/>
        </w:rPr>
        <w:t>Дивеевского</w:t>
      </w:r>
      <w:proofErr w:type="spellEnd"/>
      <w:r w:rsidRPr="00B067A1">
        <w:rPr>
          <w:sz w:val="24"/>
          <w:szCs w:val="24"/>
        </w:rPr>
        <w:t xml:space="preserve">  муниципального</w:t>
      </w:r>
      <w:proofErr w:type="gramEnd"/>
      <w:r w:rsidRPr="00B067A1">
        <w:rPr>
          <w:sz w:val="24"/>
          <w:szCs w:val="24"/>
        </w:rPr>
        <w:t xml:space="preserve"> округа заемных средств в бюджет </w:t>
      </w:r>
      <w:proofErr w:type="spellStart"/>
      <w:r w:rsidRPr="00B067A1">
        <w:rPr>
          <w:sz w:val="24"/>
          <w:szCs w:val="24"/>
        </w:rPr>
        <w:t>Дивеевского</w:t>
      </w:r>
      <w:proofErr w:type="spellEnd"/>
      <w:r w:rsidRPr="00B067A1">
        <w:rPr>
          <w:sz w:val="24"/>
          <w:szCs w:val="24"/>
        </w:rPr>
        <w:t xml:space="preserve"> муниципального округа (далее - бюджет, местный бюджет) путем размещения муниципальных ценных бумаг и в форме кредитов, по которым возникают долговые обязательства муниципального округа как </w:t>
      </w:r>
      <w:r w:rsidRPr="00B067A1">
        <w:rPr>
          <w:spacing w:val="-2"/>
          <w:sz w:val="24"/>
          <w:szCs w:val="24"/>
        </w:rPr>
        <w:t>заемщика;</w:t>
      </w:r>
    </w:p>
    <w:p w:rsidR="00B067A1" w:rsidRPr="00B067A1" w:rsidRDefault="00B067A1" w:rsidP="00B067A1">
      <w:pPr>
        <w:pStyle w:val="a8"/>
        <w:ind w:left="0" w:firstLine="709"/>
        <w:rPr>
          <w:sz w:val="24"/>
          <w:szCs w:val="24"/>
        </w:rPr>
      </w:pPr>
      <w:r w:rsidRPr="00B067A1">
        <w:rPr>
          <w:sz w:val="24"/>
          <w:szCs w:val="24"/>
        </w:rPr>
        <w:t xml:space="preserve">- муниципальные внутренние заимствования </w:t>
      </w:r>
      <w:proofErr w:type="spellStart"/>
      <w:r w:rsidRPr="00B067A1">
        <w:rPr>
          <w:sz w:val="24"/>
          <w:szCs w:val="24"/>
        </w:rPr>
        <w:t>Дивеевского</w:t>
      </w:r>
      <w:proofErr w:type="spellEnd"/>
      <w:r w:rsidRPr="00B067A1">
        <w:rPr>
          <w:sz w:val="24"/>
          <w:szCs w:val="24"/>
        </w:rPr>
        <w:t xml:space="preserve"> муниципального округа (далее - муниципальные внутренние заимствования) - привлечение от имени </w:t>
      </w:r>
      <w:proofErr w:type="spellStart"/>
      <w:r w:rsidRPr="00B067A1">
        <w:rPr>
          <w:sz w:val="24"/>
          <w:szCs w:val="24"/>
        </w:rPr>
        <w:t>Дивеевского</w:t>
      </w:r>
      <w:proofErr w:type="spellEnd"/>
      <w:r w:rsidRPr="00B067A1">
        <w:rPr>
          <w:sz w:val="24"/>
          <w:szCs w:val="24"/>
        </w:rPr>
        <w:t xml:space="preserve"> муниципального округа заемных средств в местный бюджет путем размещения муниципальных ценных бумаг и в форме кредитов из других бюджетов бюджетной системы Российской Федерации и от кредитных организаций, по которым возникают долговые обязательства муниципального округа как заемщика, выраженные в валюте Российской Федерации;</w:t>
      </w:r>
    </w:p>
    <w:p w:rsidR="00B067A1" w:rsidRPr="00B067A1" w:rsidRDefault="00B067A1" w:rsidP="00B067A1">
      <w:pPr>
        <w:pStyle w:val="a8"/>
        <w:ind w:left="0" w:firstLine="709"/>
        <w:rPr>
          <w:sz w:val="24"/>
          <w:szCs w:val="24"/>
        </w:rPr>
      </w:pPr>
      <w:r w:rsidRPr="00B067A1">
        <w:rPr>
          <w:sz w:val="24"/>
          <w:szCs w:val="24"/>
        </w:rPr>
        <w:t xml:space="preserve">- муниципальные внешние заимствования </w:t>
      </w:r>
      <w:proofErr w:type="spellStart"/>
      <w:r w:rsidRPr="00B067A1">
        <w:rPr>
          <w:sz w:val="24"/>
          <w:szCs w:val="24"/>
        </w:rPr>
        <w:t>Дивеевского</w:t>
      </w:r>
      <w:proofErr w:type="spellEnd"/>
      <w:r w:rsidRPr="00B067A1">
        <w:rPr>
          <w:sz w:val="24"/>
          <w:szCs w:val="24"/>
        </w:rPr>
        <w:t xml:space="preserve"> муниципального округа (далее - муниципальные внешние заимствования) - привлечение кредитов в местный бюджет из федерального бюджета от имени муниципального округа в рамках использования Российской Федерацией целевых иностранных кредитов, по которым возникают долговые обязательства муниципального округа перед Российской Федерацией, выраженные в иностранной валюте;</w:t>
      </w:r>
    </w:p>
    <w:p w:rsidR="00B067A1" w:rsidRPr="00B067A1" w:rsidRDefault="00B067A1" w:rsidP="00B067A1">
      <w:pPr>
        <w:pStyle w:val="a8"/>
        <w:ind w:left="0" w:firstLine="709"/>
        <w:rPr>
          <w:sz w:val="24"/>
          <w:szCs w:val="24"/>
        </w:rPr>
      </w:pPr>
      <w:r w:rsidRPr="00B067A1">
        <w:rPr>
          <w:sz w:val="24"/>
          <w:szCs w:val="24"/>
        </w:rPr>
        <w:t xml:space="preserve">- муниципальный внутренний долг </w:t>
      </w:r>
      <w:proofErr w:type="spellStart"/>
      <w:r w:rsidRPr="00B067A1">
        <w:rPr>
          <w:sz w:val="24"/>
          <w:szCs w:val="24"/>
        </w:rPr>
        <w:t>Дивеевского</w:t>
      </w:r>
      <w:proofErr w:type="spellEnd"/>
      <w:r w:rsidRPr="00B067A1">
        <w:rPr>
          <w:sz w:val="24"/>
          <w:szCs w:val="24"/>
        </w:rPr>
        <w:t xml:space="preserve"> муниципального округа (далее - муниципальный внутренний долг) - долговые обязательства муниципального округа, возникающие в валюте Российской </w:t>
      </w:r>
      <w:r w:rsidRPr="00B067A1">
        <w:rPr>
          <w:spacing w:val="-2"/>
          <w:sz w:val="24"/>
          <w:szCs w:val="24"/>
        </w:rPr>
        <w:t>Федерации;</w:t>
      </w:r>
    </w:p>
    <w:p w:rsidR="00B067A1" w:rsidRPr="00B067A1" w:rsidRDefault="00B067A1" w:rsidP="00B067A1">
      <w:pPr>
        <w:pStyle w:val="a8"/>
        <w:ind w:left="0" w:firstLine="709"/>
        <w:rPr>
          <w:sz w:val="24"/>
          <w:szCs w:val="24"/>
        </w:rPr>
      </w:pPr>
      <w:r w:rsidRPr="00B067A1">
        <w:rPr>
          <w:sz w:val="24"/>
          <w:szCs w:val="24"/>
        </w:rPr>
        <w:t xml:space="preserve">- муниципальный внешний долг </w:t>
      </w:r>
      <w:proofErr w:type="spellStart"/>
      <w:proofErr w:type="gramStart"/>
      <w:r w:rsidRPr="00B067A1">
        <w:rPr>
          <w:sz w:val="24"/>
          <w:szCs w:val="24"/>
        </w:rPr>
        <w:t>Дивеевского</w:t>
      </w:r>
      <w:proofErr w:type="spellEnd"/>
      <w:r w:rsidRPr="00B067A1">
        <w:rPr>
          <w:sz w:val="24"/>
          <w:szCs w:val="24"/>
        </w:rPr>
        <w:t xml:space="preserve">  муниципального</w:t>
      </w:r>
      <w:proofErr w:type="gramEnd"/>
      <w:r w:rsidRPr="00B067A1">
        <w:rPr>
          <w:sz w:val="24"/>
          <w:szCs w:val="24"/>
        </w:rPr>
        <w:t xml:space="preserve"> округа (далее - муниципальный внешний долг) - долговые обязательства муниципального округа, возникающие в иностранной валюте;</w:t>
      </w:r>
    </w:p>
    <w:p w:rsidR="00B067A1" w:rsidRPr="00B067A1" w:rsidRDefault="00B067A1" w:rsidP="00B067A1">
      <w:pPr>
        <w:pStyle w:val="a8"/>
        <w:ind w:left="0" w:firstLine="709"/>
        <w:rPr>
          <w:sz w:val="24"/>
          <w:szCs w:val="24"/>
        </w:rPr>
      </w:pPr>
      <w:r w:rsidRPr="00B067A1">
        <w:rPr>
          <w:sz w:val="24"/>
          <w:szCs w:val="24"/>
        </w:rPr>
        <w:t xml:space="preserve">- муниципальная гарантия </w:t>
      </w:r>
      <w:proofErr w:type="spellStart"/>
      <w:r w:rsidRPr="00B067A1">
        <w:rPr>
          <w:sz w:val="24"/>
          <w:szCs w:val="24"/>
        </w:rPr>
        <w:t>Дивеевского</w:t>
      </w:r>
      <w:proofErr w:type="spellEnd"/>
      <w:r w:rsidRPr="00B067A1">
        <w:rPr>
          <w:sz w:val="24"/>
          <w:szCs w:val="24"/>
        </w:rPr>
        <w:t xml:space="preserve">  муниципального округа (далее - </w:t>
      </w:r>
      <w:r w:rsidRPr="00B067A1">
        <w:rPr>
          <w:sz w:val="24"/>
          <w:szCs w:val="24"/>
        </w:rPr>
        <w:lastRenderedPageBreak/>
        <w:t>муниципальная гарантия) - вид долгового обязательства, в силу которого муниципальный округ (гарант) обязан при наступлении предусмотренного в муниципальной гарантии события (гарантийного случая) уплатить лицу, в пользу которого предоставлена муниципальная гарантия (бенефициару), по его письменному требованию определенную в обязательстве денежную сумму за счет средств местного бюджета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rsidR="00B067A1" w:rsidRPr="00B067A1" w:rsidRDefault="00B067A1" w:rsidP="00B067A1">
      <w:pPr>
        <w:pStyle w:val="a8"/>
        <w:ind w:left="0" w:firstLine="709"/>
        <w:rPr>
          <w:sz w:val="24"/>
          <w:szCs w:val="24"/>
        </w:rPr>
      </w:pPr>
      <w:r w:rsidRPr="00B067A1">
        <w:rPr>
          <w:sz w:val="24"/>
          <w:szCs w:val="24"/>
        </w:rPr>
        <w:t>- долговая устойчивость - состояние, структура и сумма задолженности, позволяющие заемщику в полном объеме выполнять обязательства по погашению и обслуживанию этой задолженности, исключающие нанесение ущерба социально – экономическому развитию и необходимость ее списания и (или) реструктуризации;</w:t>
      </w:r>
    </w:p>
    <w:p w:rsidR="00B067A1" w:rsidRPr="00B067A1" w:rsidRDefault="00B067A1" w:rsidP="00B067A1">
      <w:pPr>
        <w:pStyle w:val="a8"/>
        <w:ind w:left="0" w:firstLine="709"/>
        <w:rPr>
          <w:sz w:val="24"/>
          <w:szCs w:val="24"/>
        </w:rPr>
      </w:pPr>
      <w:r w:rsidRPr="00B067A1">
        <w:rPr>
          <w:sz w:val="24"/>
          <w:szCs w:val="24"/>
        </w:rPr>
        <w:t xml:space="preserve">- муниципальная долговая книга </w:t>
      </w:r>
      <w:proofErr w:type="spellStart"/>
      <w:proofErr w:type="gramStart"/>
      <w:r w:rsidRPr="00B067A1">
        <w:rPr>
          <w:sz w:val="24"/>
          <w:szCs w:val="24"/>
        </w:rPr>
        <w:t>Дивеевского</w:t>
      </w:r>
      <w:proofErr w:type="spellEnd"/>
      <w:r w:rsidRPr="00B067A1">
        <w:rPr>
          <w:sz w:val="24"/>
          <w:szCs w:val="24"/>
        </w:rPr>
        <w:t xml:space="preserve">  муниципального</w:t>
      </w:r>
      <w:proofErr w:type="gramEnd"/>
      <w:r w:rsidRPr="00B067A1">
        <w:rPr>
          <w:sz w:val="24"/>
          <w:szCs w:val="24"/>
        </w:rPr>
        <w:t xml:space="preserve"> округа (далее - муниципальная долговая книга) - систематизированный свод информации о долговых обязательствах </w:t>
      </w:r>
      <w:proofErr w:type="spellStart"/>
      <w:r w:rsidRPr="00B067A1">
        <w:rPr>
          <w:sz w:val="24"/>
          <w:szCs w:val="24"/>
        </w:rPr>
        <w:t>Дивеевского</w:t>
      </w:r>
      <w:proofErr w:type="spellEnd"/>
      <w:r w:rsidRPr="00B067A1">
        <w:rPr>
          <w:sz w:val="24"/>
          <w:szCs w:val="24"/>
        </w:rPr>
        <w:t xml:space="preserve"> муниципального округа, составляющих муниципальный долг муниципального округа;</w:t>
      </w:r>
    </w:p>
    <w:p w:rsidR="00B067A1" w:rsidRPr="00B067A1" w:rsidRDefault="00B067A1" w:rsidP="00B067A1">
      <w:pPr>
        <w:pStyle w:val="a8"/>
        <w:ind w:left="0" w:firstLine="709"/>
        <w:rPr>
          <w:sz w:val="24"/>
          <w:szCs w:val="24"/>
        </w:rPr>
      </w:pPr>
      <w:r w:rsidRPr="00B067A1">
        <w:rPr>
          <w:sz w:val="24"/>
          <w:szCs w:val="24"/>
        </w:rPr>
        <w:t xml:space="preserve">- долговая емкость бюджета </w:t>
      </w:r>
      <w:proofErr w:type="spellStart"/>
      <w:r w:rsidRPr="00B067A1">
        <w:rPr>
          <w:sz w:val="24"/>
          <w:szCs w:val="24"/>
        </w:rPr>
        <w:t>Дивеевского</w:t>
      </w:r>
      <w:proofErr w:type="spellEnd"/>
      <w:r w:rsidRPr="00B067A1">
        <w:rPr>
          <w:sz w:val="24"/>
          <w:szCs w:val="24"/>
        </w:rPr>
        <w:t xml:space="preserve"> муниципального округа (далее - долговая емкость бюджета) - превышение доходов бюджета муниципального округа над его текущими расходами без учета расходов на обслуживание существующих долговых обязательств;</w:t>
      </w:r>
    </w:p>
    <w:p w:rsidR="00B067A1" w:rsidRPr="00B067A1" w:rsidRDefault="00B067A1" w:rsidP="00B067A1">
      <w:pPr>
        <w:pStyle w:val="a8"/>
        <w:ind w:left="0" w:firstLine="709"/>
        <w:rPr>
          <w:sz w:val="24"/>
          <w:szCs w:val="24"/>
        </w:rPr>
      </w:pPr>
      <w:r w:rsidRPr="00B067A1">
        <w:rPr>
          <w:sz w:val="24"/>
          <w:szCs w:val="24"/>
        </w:rPr>
        <w:t xml:space="preserve">- свободная долговая емкость бюджета </w:t>
      </w:r>
      <w:proofErr w:type="spellStart"/>
      <w:proofErr w:type="gramStart"/>
      <w:r w:rsidRPr="00B067A1">
        <w:rPr>
          <w:sz w:val="24"/>
          <w:szCs w:val="24"/>
        </w:rPr>
        <w:t>Дивеевского</w:t>
      </w:r>
      <w:proofErr w:type="spellEnd"/>
      <w:r w:rsidRPr="00B067A1">
        <w:rPr>
          <w:sz w:val="24"/>
          <w:szCs w:val="24"/>
        </w:rPr>
        <w:t xml:space="preserve">  муниципального</w:t>
      </w:r>
      <w:proofErr w:type="gramEnd"/>
      <w:r w:rsidRPr="00B067A1">
        <w:rPr>
          <w:sz w:val="24"/>
          <w:szCs w:val="24"/>
        </w:rPr>
        <w:t xml:space="preserve"> округа (далее - свободная долговая емкость бюджета) - разница между объемом платежей по обслуживанию и погашению долговых обязательств и долговой емкостью.</w:t>
      </w:r>
    </w:p>
    <w:p w:rsidR="00B067A1" w:rsidRPr="00B067A1" w:rsidRDefault="00B067A1" w:rsidP="00B067A1">
      <w:pPr>
        <w:pStyle w:val="a8"/>
        <w:rPr>
          <w:sz w:val="24"/>
          <w:szCs w:val="24"/>
        </w:rPr>
      </w:pPr>
    </w:p>
    <w:p w:rsidR="00B067A1" w:rsidRPr="00B067A1" w:rsidRDefault="00B067A1" w:rsidP="00B067A1">
      <w:pPr>
        <w:pStyle w:val="a3"/>
        <w:widowControl w:val="0"/>
        <w:numPr>
          <w:ilvl w:val="0"/>
          <w:numId w:val="12"/>
        </w:numPr>
        <w:tabs>
          <w:tab w:val="left" w:pos="567"/>
          <w:tab w:val="left" w:pos="851"/>
          <w:tab w:val="left" w:pos="4001"/>
        </w:tabs>
        <w:autoSpaceDE w:val="0"/>
        <w:autoSpaceDN w:val="0"/>
        <w:spacing w:after="0" w:line="240" w:lineRule="auto"/>
        <w:ind w:left="0" w:firstLine="0"/>
        <w:contextualSpacing w:val="0"/>
        <w:jc w:val="center"/>
        <w:rPr>
          <w:rFonts w:ascii="Times New Roman" w:hAnsi="Times New Roman" w:cs="Times New Roman"/>
          <w:b/>
          <w:sz w:val="24"/>
          <w:szCs w:val="24"/>
        </w:rPr>
      </w:pPr>
      <w:r w:rsidRPr="00B067A1">
        <w:rPr>
          <w:rFonts w:ascii="Times New Roman" w:hAnsi="Times New Roman" w:cs="Times New Roman"/>
          <w:b/>
          <w:sz w:val="24"/>
          <w:szCs w:val="24"/>
        </w:rPr>
        <w:t xml:space="preserve">Муниципальный </w:t>
      </w:r>
      <w:r w:rsidRPr="00B067A1">
        <w:rPr>
          <w:rFonts w:ascii="Times New Roman" w:hAnsi="Times New Roman" w:cs="Times New Roman"/>
          <w:b/>
          <w:spacing w:val="-4"/>
          <w:sz w:val="24"/>
          <w:szCs w:val="24"/>
        </w:rPr>
        <w:t>долг</w:t>
      </w:r>
    </w:p>
    <w:p w:rsidR="00B067A1" w:rsidRPr="00B067A1" w:rsidRDefault="00B067A1" w:rsidP="00B067A1">
      <w:pPr>
        <w:pStyle w:val="a8"/>
        <w:ind w:left="0" w:firstLine="0"/>
        <w:jc w:val="left"/>
        <w:rPr>
          <w:sz w:val="24"/>
          <w:szCs w:val="24"/>
        </w:rPr>
      </w:pPr>
    </w:p>
    <w:p w:rsidR="00B067A1" w:rsidRPr="00B067A1" w:rsidRDefault="00B067A1" w:rsidP="00B067A1">
      <w:pPr>
        <w:tabs>
          <w:tab w:val="left" w:pos="1354"/>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2.1. Структура муниципального долга представляет собой группировку долговых обязательств </w:t>
      </w:r>
      <w:proofErr w:type="spellStart"/>
      <w:proofErr w:type="gram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w:t>
      </w:r>
      <w:proofErr w:type="gramEnd"/>
      <w:r w:rsidRPr="00B067A1">
        <w:rPr>
          <w:rFonts w:ascii="Times New Roman" w:hAnsi="Times New Roman" w:cs="Times New Roman"/>
          <w:sz w:val="24"/>
          <w:szCs w:val="24"/>
        </w:rPr>
        <w:t xml:space="preserve"> округа по видам долговых обязательств.</w:t>
      </w:r>
    </w:p>
    <w:p w:rsidR="00B067A1" w:rsidRPr="00B067A1" w:rsidRDefault="00B067A1" w:rsidP="00B067A1">
      <w:pPr>
        <w:tabs>
          <w:tab w:val="left" w:pos="1462"/>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2.2. Долговые обязательства </w:t>
      </w:r>
      <w:proofErr w:type="spellStart"/>
      <w:proofErr w:type="gram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w:t>
      </w:r>
      <w:proofErr w:type="gramEnd"/>
      <w:r w:rsidRPr="00B067A1">
        <w:rPr>
          <w:rFonts w:ascii="Times New Roman" w:hAnsi="Times New Roman" w:cs="Times New Roman"/>
          <w:sz w:val="24"/>
          <w:szCs w:val="24"/>
        </w:rPr>
        <w:t xml:space="preserve"> округа существуют в виде обязательств по:</w:t>
      </w:r>
    </w:p>
    <w:p w:rsidR="00B067A1" w:rsidRPr="00B067A1" w:rsidRDefault="00B067A1" w:rsidP="00B067A1">
      <w:pPr>
        <w:pStyle w:val="a8"/>
        <w:ind w:left="0" w:firstLine="709"/>
        <w:rPr>
          <w:sz w:val="24"/>
          <w:szCs w:val="24"/>
        </w:rPr>
      </w:pPr>
      <w:r w:rsidRPr="00B067A1">
        <w:rPr>
          <w:sz w:val="24"/>
          <w:szCs w:val="24"/>
        </w:rPr>
        <w:t xml:space="preserve">ценным бумагам муниципального округа (муниципальным ценным </w:t>
      </w:r>
      <w:r w:rsidRPr="00B067A1">
        <w:rPr>
          <w:spacing w:val="-2"/>
          <w:sz w:val="24"/>
          <w:szCs w:val="24"/>
        </w:rPr>
        <w:t>бумагам);</w:t>
      </w:r>
    </w:p>
    <w:p w:rsidR="00B067A1" w:rsidRPr="00B067A1" w:rsidRDefault="00B067A1" w:rsidP="00B067A1">
      <w:pPr>
        <w:pStyle w:val="a8"/>
        <w:ind w:left="0" w:firstLine="709"/>
        <w:rPr>
          <w:sz w:val="24"/>
          <w:szCs w:val="24"/>
        </w:rPr>
      </w:pPr>
      <w:r w:rsidRPr="00B067A1">
        <w:rPr>
          <w:sz w:val="24"/>
          <w:szCs w:val="24"/>
        </w:rPr>
        <w:t xml:space="preserve">бюджетным кредитам, привлеченным в валюте Российской Федерации в местный бюджет из других бюджетов бюджетной системы Российской </w:t>
      </w:r>
      <w:r w:rsidRPr="00B067A1">
        <w:rPr>
          <w:spacing w:val="-2"/>
          <w:sz w:val="24"/>
          <w:szCs w:val="24"/>
        </w:rPr>
        <w:t>Федерации;</w:t>
      </w:r>
    </w:p>
    <w:p w:rsidR="00B067A1" w:rsidRPr="00B067A1" w:rsidRDefault="00B067A1" w:rsidP="00B067A1">
      <w:pPr>
        <w:pStyle w:val="a8"/>
        <w:ind w:left="0" w:firstLine="709"/>
        <w:rPr>
          <w:sz w:val="24"/>
          <w:szCs w:val="24"/>
        </w:rPr>
      </w:pPr>
      <w:r w:rsidRPr="00B067A1">
        <w:rPr>
          <w:sz w:val="24"/>
          <w:szCs w:val="24"/>
        </w:rPr>
        <w:t xml:space="preserve">бюджетным кредитам, привлеченным от Российской Федерации в иностранной валюте в рамках использования целевых иностранных </w:t>
      </w:r>
      <w:r w:rsidRPr="00B067A1">
        <w:rPr>
          <w:spacing w:val="-2"/>
          <w:sz w:val="24"/>
          <w:szCs w:val="24"/>
        </w:rPr>
        <w:t>кредитов;</w:t>
      </w:r>
    </w:p>
    <w:p w:rsidR="00B067A1" w:rsidRPr="00B067A1" w:rsidRDefault="00B067A1" w:rsidP="00B067A1">
      <w:pPr>
        <w:pStyle w:val="a8"/>
        <w:ind w:left="0" w:firstLine="709"/>
        <w:rPr>
          <w:sz w:val="24"/>
          <w:szCs w:val="24"/>
        </w:rPr>
      </w:pPr>
      <w:r w:rsidRPr="00B067A1">
        <w:rPr>
          <w:sz w:val="24"/>
          <w:szCs w:val="24"/>
        </w:rPr>
        <w:t>кредитам, привлеченным муниципальным округом от кредитных организаций в валюте Российской Федерации;</w:t>
      </w:r>
    </w:p>
    <w:p w:rsidR="00B067A1" w:rsidRPr="00B067A1" w:rsidRDefault="00B067A1" w:rsidP="00B067A1">
      <w:pPr>
        <w:pStyle w:val="a8"/>
        <w:ind w:left="0" w:firstLine="709"/>
        <w:rPr>
          <w:sz w:val="24"/>
          <w:szCs w:val="24"/>
        </w:rPr>
      </w:pPr>
      <w:r w:rsidRPr="00B067A1">
        <w:rPr>
          <w:sz w:val="24"/>
          <w:szCs w:val="24"/>
        </w:rPr>
        <w:t>гарантиям муниципального образования (муниципальным гарантиям), выраженным в валюте Российской Федерации;</w:t>
      </w:r>
    </w:p>
    <w:p w:rsidR="00B067A1" w:rsidRPr="00B067A1" w:rsidRDefault="00B067A1" w:rsidP="00B067A1">
      <w:pPr>
        <w:pStyle w:val="a8"/>
        <w:ind w:left="0" w:firstLine="709"/>
        <w:rPr>
          <w:sz w:val="24"/>
          <w:szCs w:val="24"/>
        </w:rPr>
      </w:pPr>
      <w:r w:rsidRPr="00B067A1">
        <w:rPr>
          <w:sz w:val="24"/>
          <w:szCs w:val="24"/>
        </w:rPr>
        <w:t xml:space="preserve">муниципальным гарантиям, предоставленным Российской Федерации в иностранной валюте в рамках использования целевых иностранных </w:t>
      </w:r>
      <w:r w:rsidRPr="00B067A1">
        <w:rPr>
          <w:spacing w:val="-2"/>
          <w:sz w:val="24"/>
          <w:szCs w:val="24"/>
        </w:rPr>
        <w:t>кредитов;</w:t>
      </w:r>
    </w:p>
    <w:p w:rsidR="00B067A1" w:rsidRPr="00B067A1" w:rsidRDefault="00B067A1" w:rsidP="00B067A1">
      <w:pPr>
        <w:pStyle w:val="a8"/>
        <w:ind w:left="0" w:firstLine="709"/>
        <w:rPr>
          <w:sz w:val="24"/>
          <w:szCs w:val="24"/>
        </w:rPr>
      </w:pPr>
      <w:r w:rsidRPr="00B067A1">
        <w:rPr>
          <w:sz w:val="24"/>
          <w:szCs w:val="24"/>
        </w:rPr>
        <w:t>иным долговым обязательствам, возникшим до введения в действие Бюджетного Кодекса и отнесенным на муниципальный долг.</w:t>
      </w:r>
    </w:p>
    <w:p w:rsidR="00B067A1" w:rsidRPr="00B067A1" w:rsidRDefault="00B067A1" w:rsidP="00B067A1">
      <w:pPr>
        <w:pStyle w:val="a3"/>
        <w:tabs>
          <w:tab w:val="left" w:pos="1341"/>
        </w:tabs>
        <w:spacing w:after="0" w:line="240" w:lineRule="auto"/>
        <w:ind w:left="709"/>
        <w:rPr>
          <w:rFonts w:ascii="Times New Roman" w:hAnsi="Times New Roman" w:cs="Times New Roman"/>
          <w:sz w:val="24"/>
          <w:szCs w:val="24"/>
        </w:rPr>
      </w:pPr>
      <w:r w:rsidRPr="00B067A1">
        <w:rPr>
          <w:rFonts w:ascii="Times New Roman" w:hAnsi="Times New Roman" w:cs="Times New Roman"/>
          <w:sz w:val="24"/>
          <w:szCs w:val="24"/>
        </w:rPr>
        <w:t xml:space="preserve">2.3. В объем муниципального долга </w:t>
      </w:r>
      <w:r w:rsidRPr="00B067A1">
        <w:rPr>
          <w:rFonts w:ascii="Times New Roman" w:hAnsi="Times New Roman" w:cs="Times New Roman"/>
          <w:spacing w:val="-2"/>
          <w:sz w:val="24"/>
          <w:szCs w:val="24"/>
        </w:rPr>
        <w:t>включаются:</w:t>
      </w:r>
    </w:p>
    <w:p w:rsidR="00B067A1" w:rsidRPr="00B067A1" w:rsidRDefault="00B067A1" w:rsidP="00B067A1">
      <w:pPr>
        <w:pStyle w:val="a8"/>
        <w:ind w:left="0" w:firstLine="709"/>
        <w:rPr>
          <w:sz w:val="24"/>
          <w:szCs w:val="24"/>
        </w:rPr>
      </w:pPr>
      <w:r w:rsidRPr="00B067A1">
        <w:rPr>
          <w:sz w:val="24"/>
          <w:szCs w:val="24"/>
        </w:rPr>
        <w:t xml:space="preserve">номинальная сумма долга по муниципальным ценным </w:t>
      </w:r>
      <w:r w:rsidRPr="00B067A1">
        <w:rPr>
          <w:spacing w:val="-2"/>
          <w:sz w:val="24"/>
          <w:szCs w:val="24"/>
        </w:rPr>
        <w:t>бумагам;</w:t>
      </w:r>
    </w:p>
    <w:p w:rsidR="00B067A1" w:rsidRPr="00B067A1" w:rsidRDefault="00B067A1" w:rsidP="00B067A1">
      <w:pPr>
        <w:pStyle w:val="a8"/>
        <w:ind w:left="0" w:firstLine="709"/>
        <w:rPr>
          <w:sz w:val="24"/>
          <w:szCs w:val="24"/>
        </w:rPr>
      </w:pPr>
      <w:r w:rsidRPr="00B067A1">
        <w:rPr>
          <w:sz w:val="24"/>
          <w:szCs w:val="24"/>
        </w:rPr>
        <w:t>объем основного долга по бюджетным кредитам, привлеченным муниципальным округом от кредитных организаций;</w:t>
      </w:r>
    </w:p>
    <w:p w:rsidR="00B067A1" w:rsidRPr="00B067A1" w:rsidRDefault="00B067A1" w:rsidP="00B067A1">
      <w:pPr>
        <w:pStyle w:val="a8"/>
        <w:ind w:left="0" w:firstLine="709"/>
        <w:rPr>
          <w:sz w:val="24"/>
          <w:szCs w:val="24"/>
        </w:rPr>
      </w:pPr>
      <w:r w:rsidRPr="00B067A1">
        <w:rPr>
          <w:sz w:val="24"/>
          <w:szCs w:val="24"/>
        </w:rPr>
        <w:t xml:space="preserve">объем основного долга по бюджетным кредитам, привлеченным в местный бюджет из других бюджетов бюджетной системы Российской </w:t>
      </w:r>
      <w:r w:rsidRPr="00B067A1">
        <w:rPr>
          <w:spacing w:val="-2"/>
          <w:sz w:val="24"/>
          <w:szCs w:val="24"/>
        </w:rPr>
        <w:t>Федерации;</w:t>
      </w:r>
    </w:p>
    <w:p w:rsidR="00B067A1" w:rsidRPr="00B067A1" w:rsidRDefault="00B067A1" w:rsidP="00B067A1">
      <w:pPr>
        <w:pStyle w:val="a8"/>
        <w:ind w:left="0" w:firstLine="709"/>
        <w:rPr>
          <w:sz w:val="24"/>
          <w:szCs w:val="24"/>
        </w:rPr>
      </w:pPr>
      <w:r w:rsidRPr="00B067A1">
        <w:rPr>
          <w:sz w:val="24"/>
          <w:szCs w:val="24"/>
        </w:rPr>
        <w:t>объем основного долга по кредитам, привлеченным муниципальным округом от кредитных организаций;</w:t>
      </w:r>
    </w:p>
    <w:p w:rsidR="00B067A1" w:rsidRPr="00B067A1" w:rsidRDefault="00B067A1" w:rsidP="00B067A1">
      <w:pPr>
        <w:pStyle w:val="a8"/>
        <w:ind w:left="0" w:firstLine="709"/>
        <w:rPr>
          <w:sz w:val="24"/>
          <w:szCs w:val="24"/>
        </w:rPr>
      </w:pPr>
      <w:r w:rsidRPr="00B067A1">
        <w:rPr>
          <w:sz w:val="24"/>
          <w:szCs w:val="24"/>
        </w:rPr>
        <w:t xml:space="preserve">объем обязательств, вытекающих из муниципальных </w:t>
      </w:r>
      <w:r w:rsidRPr="00B067A1">
        <w:rPr>
          <w:spacing w:val="-2"/>
          <w:sz w:val="24"/>
          <w:szCs w:val="24"/>
        </w:rPr>
        <w:t>гарантий;</w:t>
      </w:r>
    </w:p>
    <w:p w:rsidR="00B067A1" w:rsidRPr="00B067A1" w:rsidRDefault="00B067A1" w:rsidP="00B067A1">
      <w:pPr>
        <w:pStyle w:val="a8"/>
        <w:ind w:left="0" w:firstLine="709"/>
        <w:rPr>
          <w:sz w:val="24"/>
          <w:szCs w:val="24"/>
        </w:rPr>
      </w:pPr>
      <w:r w:rsidRPr="00B067A1">
        <w:rPr>
          <w:sz w:val="24"/>
          <w:szCs w:val="24"/>
        </w:rPr>
        <w:t xml:space="preserve">объем иных непогашенных долговых обязательств муниципального </w:t>
      </w:r>
      <w:r w:rsidRPr="00B067A1">
        <w:rPr>
          <w:spacing w:val="-2"/>
          <w:sz w:val="24"/>
          <w:szCs w:val="24"/>
        </w:rPr>
        <w:t>округа.</w:t>
      </w:r>
    </w:p>
    <w:p w:rsidR="00B067A1" w:rsidRPr="00B067A1" w:rsidRDefault="00B067A1" w:rsidP="00B067A1">
      <w:pPr>
        <w:pStyle w:val="a3"/>
        <w:tabs>
          <w:tab w:val="left" w:pos="1548"/>
        </w:tabs>
        <w:spacing w:after="0" w:line="240" w:lineRule="auto"/>
        <w:ind w:left="0" w:firstLine="709"/>
        <w:rPr>
          <w:rFonts w:ascii="Times New Roman" w:hAnsi="Times New Roman" w:cs="Times New Roman"/>
          <w:sz w:val="24"/>
          <w:szCs w:val="24"/>
        </w:rPr>
      </w:pPr>
      <w:r w:rsidRPr="00B067A1">
        <w:rPr>
          <w:rFonts w:ascii="Times New Roman" w:hAnsi="Times New Roman" w:cs="Times New Roman"/>
          <w:sz w:val="24"/>
          <w:szCs w:val="24"/>
        </w:rPr>
        <w:t xml:space="preserve">2.3.1. В объем муниципального внутреннего долга включаются: </w:t>
      </w:r>
    </w:p>
    <w:p w:rsidR="00B067A1" w:rsidRPr="00B067A1" w:rsidRDefault="00B067A1" w:rsidP="00B067A1">
      <w:pPr>
        <w:pStyle w:val="a3"/>
        <w:tabs>
          <w:tab w:val="left" w:pos="1548"/>
        </w:tabs>
        <w:spacing w:after="0" w:line="240" w:lineRule="auto"/>
        <w:ind w:left="0" w:firstLine="709"/>
        <w:rPr>
          <w:rFonts w:ascii="Times New Roman" w:hAnsi="Times New Roman" w:cs="Times New Roman"/>
          <w:sz w:val="24"/>
          <w:szCs w:val="24"/>
        </w:rPr>
      </w:pPr>
      <w:r w:rsidRPr="00B067A1">
        <w:rPr>
          <w:rFonts w:ascii="Times New Roman" w:hAnsi="Times New Roman" w:cs="Times New Roman"/>
          <w:sz w:val="24"/>
          <w:szCs w:val="24"/>
        </w:rPr>
        <w:lastRenderedPageBreak/>
        <w:t xml:space="preserve">номинальная сумма долга по муниципальным ценным </w:t>
      </w:r>
      <w:r w:rsidRPr="00B067A1">
        <w:rPr>
          <w:rFonts w:ascii="Times New Roman" w:hAnsi="Times New Roman" w:cs="Times New Roman"/>
          <w:spacing w:val="-2"/>
          <w:sz w:val="24"/>
          <w:szCs w:val="24"/>
        </w:rPr>
        <w:t xml:space="preserve">бумагам, </w:t>
      </w:r>
      <w:r w:rsidRPr="00B067A1">
        <w:rPr>
          <w:rFonts w:ascii="Times New Roman" w:hAnsi="Times New Roman" w:cs="Times New Roman"/>
          <w:sz w:val="24"/>
          <w:szCs w:val="24"/>
        </w:rPr>
        <w:t xml:space="preserve">обязательства, по которым выражены в валюте Российской </w:t>
      </w:r>
      <w:r w:rsidRPr="00B067A1">
        <w:rPr>
          <w:rFonts w:ascii="Times New Roman" w:hAnsi="Times New Roman" w:cs="Times New Roman"/>
          <w:spacing w:val="-2"/>
          <w:sz w:val="24"/>
          <w:szCs w:val="24"/>
        </w:rPr>
        <w:t>Федерации;</w:t>
      </w:r>
    </w:p>
    <w:p w:rsidR="00B067A1" w:rsidRPr="00B067A1" w:rsidRDefault="00B067A1" w:rsidP="00B067A1">
      <w:pPr>
        <w:pStyle w:val="a8"/>
        <w:ind w:left="0" w:firstLine="709"/>
        <w:rPr>
          <w:sz w:val="24"/>
          <w:szCs w:val="24"/>
        </w:rPr>
      </w:pPr>
      <w:r w:rsidRPr="00B067A1">
        <w:rPr>
          <w:sz w:val="24"/>
          <w:szCs w:val="24"/>
        </w:rPr>
        <w:t xml:space="preserve">объем основного долга по бюджетным кредитам, привлеченным в местный бюджет из других бюджетов бюджетной системы Российской Федерации, обязательства по которым выражены в валюте Российской </w:t>
      </w:r>
      <w:r w:rsidRPr="00B067A1">
        <w:rPr>
          <w:spacing w:val="-2"/>
          <w:sz w:val="24"/>
          <w:szCs w:val="24"/>
        </w:rPr>
        <w:t>Федерации;</w:t>
      </w:r>
    </w:p>
    <w:p w:rsidR="00B067A1" w:rsidRPr="00B067A1" w:rsidRDefault="00B067A1" w:rsidP="00B067A1">
      <w:pPr>
        <w:pStyle w:val="a8"/>
        <w:ind w:left="0" w:firstLine="709"/>
        <w:rPr>
          <w:sz w:val="24"/>
          <w:szCs w:val="24"/>
        </w:rPr>
      </w:pPr>
      <w:r w:rsidRPr="00B067A1">
        <w:rPr>
          <w:sz w:val="24"/>
          <w:szCs w:val="24"/>
        </w:rPr>
        <w:t xml:space="preserve">объем основного долга по кредитам, привлеченным </w:t>
      </w:r>
      <w:proofErr w:type="spellStart"/>
      <w:proofErr w:type="gramStart"/>
      <w:r w:rsidRPr="00B067A1">
        <w:rPr>
          <w:sz w:val="24"/>
          <w:szCs w:val="24"/>
        </w:rPr>
        <w:t>Дивеевского</w:t>
      </w:r>
      <w:proofErr w:type="spellEnd"/>
      <w:r w:rsidRPr="00B067A1">
        <w:rPr>
          <w:sz w:val="24"/>
          <w:szCs w:val="24"/>
        </w:rPr>
        <w:t xml:space="preserve">  муниципальным</w:t>
      </w:r>
      <w:proofErr w:type="gramEnd"/>
      <w:r w:rsidRPr="00B067A1">
        <w:rPr>
          <w:sz w:val="24"/>
          <w:szCs w:val="24"/>
        </w:rPr>
        <w:t xml:space="preserve"> округом от кредитных организаций, обязательства по которым выражены в валюте Российской Федерации;</w:t>
      </w:r>
    </w:p>
    <w:p w:rsidR="00B067A1" w:rsidRPr="00B067A1" w:rsidRDefault="00B067A1" w:rsidP="00B067A1">
      <w:pPr>
        <w:pStyle w:val="a8"/>
        <w:ind w:left="0" w:firstLine="709"/>
        <w:rPr>
          <w:sz w:val="24"/>
          <w:szCs w:val="24"/>
        </w:rPr>
      </w:pPr>
      <w:r w:rsidRPr="00B067A1">
        <w:rPr>
          <w:sz w:val="24"/>
          <w:szCs w:val="24"/>
        </w:rPr>
        <w:t>объем обязательств, вытекающих из муниципальных гарантий, выраженных в валюте Российской Федерации;</w:t>
      </w:r>
    </w:p>
    <w:p w:rsidR="00B067A1" w:rsidRPr="00B067A1" w:rsidRDefault="00B067A1" w:rsidP="00B067A1">
      <w:pPr>
        <w:pStyle w:val="a8"/>
        <w:ind w:left="0" w:firstLine="709"/>
        <w:rPr>
          <w:sz w:val="24"/>
          <w:szCs w:val="24"/>
        </w:rPr>
      </w:pPr>
      <w:r w:rsidRPr="00B067A1">
        <w:rPr>
          <w:sz w:val="24"/>
          <w:szCs w:val="24"/>
        </w:rPr>
        <w:t xml:space="preserve">объем иных непогашенных долговых обязательств </w:t>
      </w:r>
      <w:proofErr w:type="spellStart"/>
      <w:r w:rsidRPr="00B067A1">
        <w:rPr>
          <w:sz w:val="24"/>
          <w:szCs w:val="24"/>
        </w:rPr>
        <w:t>Дивеевского</w:t>
      </w:r>
      <w:proofErr w:type="spellEnd"/>
      <w:r w:rsidRPr="00B067A1">
        <w:rPr>
          <w:sz w:val="24"/>
          <w:szCs w:val="24"/>
        </w:rPr>
        <w:t xml:space="preserve"> муниципального округа в валюте Российской Федерации.</w:t>
      </w:r>
    </w:p>
    <w:p w:rsidR="00B067A1" w:rsidRPr="00B067A1" w:rsidRDefault="00B067A1" w:rsidP="00B067A1">
      <w:pPr>
        <w:pStyle w:val="a3"/>
        <w:tabs>
          <w:tab w:val="left" w:pos="1548"/>
        </w:tabs>
        <w:spacing w:after="0" w:line="240" w:lineRule="auto"/>
        <w:ind w:left="709"/>
        <w:rPr>
          <w:rFonts w:ascii="Times New Roman" w:hAnsi="Times New Roman" w:cs="Times New Roman"/>
          <w:sz w:val="24"/>
          <w:szCs w:val="24"/>
        </w:rPr>
      </w:pPr>
      <w:r w:rsidRPr="00B067A1">
        <w:rPr>
          <w:rFonts w:ascii="Times New Roman" w:hAnsi="Times New Roman" w:cs="Times New Roman"/>
          <w:sz w:val="24"/>
          <w:szCs w:val="24"/>
        </w:rPr>
        <w:t xml:space="preserve">2.3.2. В объем муниципального внешнего долга </w:t>
      </w:r>
      <w:r w:rsidRPr="00B067A1">
        <w:rPr>
          <w:rFonts w:ascii="Times New Roman" w:hAnsi="Times New Roman" w:cs="Times New Roman"/>
          <w:spacing w:val="-2"/>
          <w:sz w:val="24"/>
          <w:szCs w:val="24"/>
        </w:rPr>
        <w:t>включаются:</w:t>
      </w:r>
    </w:p>
    <w:p w:rsidR="00B067A1" w:rsidRPr="00B067A1" w:rsidRDefault="00B067A1" w:rsidP="00B067A1">
      <w:pPr>
        <w:pStyle w:val="a8"/>
        <w:ind w:left="0" w:firstLine="709"/>
        <w:rPr>
          <w:sz w:val="24"/>
          <w:szCs w:val="24"/>
        </w:rPr>
      </w:pPr>
      <w:r w:rsidRPr="00B067A1">
        <w:rPr>
          <w:sz w:val="24"/>
          <w:szCs w:val="24"/>
        </w:rPr>
        <w:t xml:space="preserve">объем основного долга по бюджетным кредитам в иностранной валюте, привлеченным </w:t>
      </w:r>
      <w:proofErr w:type="spellStart"/>
      <w:proofErr w:type="gramStart"/>
      <w:r w:rsidRPr="00B067A1">
        <w:rPr>
          <w:sz w:val="24"/>
          <w:szCs w:val="24"/>
        </w:rPr>
        <w:t>Дивеевским</w:t>
      </w:r>
      <w:proofErr w:type="spellEnd"/>
      <w:r w:rsidRPr="00B067A1">
        <w:rPr>
          <w:sz w:val="24"/>
          <w:szCs w:val="24"/>
        </w:rPr>
        <w:t xml:space="preserve">  муниципальным</w:t>
      </w:r>
      <w:proofErr w:type="gramEnd"/>
      <w:r w:rsidRPr="00B067A1">
        <w:rPr>
          <w:sz w:val="24"/>
          <w:szCs w:val="24"/>
        </w:rPr>
        <w:t xml:space="preserve"> округом от Российской Федерации в рамках использования целевых иностранных кредитов;</w:t>
      </w:r>
    </w:p>
    <w:p w:rsidR="00B067A1" w:rsidRPr="00B067A1" w:rsidRDefault="00B067A1" w:rsidP="00B067A1">
      <w:pPr>
        <w:pStyle w:val="a8"/>
        <w:ind w:left="0" w:firstLine="709"/>
        <w:rPr>
          <w:spacing w:val="-2"/>
          <w:sz w:val="24"/>
          <w:szCs w:val="24"/>
        </w:rPr>
      </w:pPr>
      <w:r w:rsidRPr="00B067A1">
        <w:rPr>
          <w:sz w:val="24"/>
          <w:szCs w:val="24"/>
        </w:rPr>
        <w:t xml:space="preserve">объем обязательств, вытекающих из муниципальных гарантий в иностранной валюте, предоставленных муниципальным образованием Российской Федерации в рамках использования целевых иностранных </w:t>
      </w:r>
      <w:r w:rsidRPr="00B067A1">
        <w:rPr>
          <w:spacing w:val="-2"/>
          <w:sz w:val="24"/>
          <w:szCs w:val="24"/>
        </w:rPr>
        <w:t>кредитов.</w:t>
      </w:r>
    </w:p>
    <w:p w:rsidR="00B067A1" w:rsidRPr="00B067A1" w:rsidRDefault="00B067A1" w:rsidP="00B067A1">
      <w:pPr>
        <w:pStyle w:val="a8"/>
        <w:ind w:left="0" w:firstLine="709"/>
        <w:rPr>
          <w:sz w:val="24"/>
          <w:szCs w:val="24"/>
        </w:rPr>
      </w:pPr>
      <w:r w:rsidRPr="00B067A1">
        <w:rPr>
          <w:sz w:val="24"/>
          <w:szCs w:val="24"/>
        </w:rPr>
        <w:t xml:space="preserve">2.4. Долговые обязательства </w:t>
      </w:r>
      <w:proofErr w:type="spellStart"/>
      <w:r w:rsidRPr="00B067A1">
        <w:rPr>
          <w:sz w:val="24"/>
          <w:szCs w:val="24"/>
        </w:rPr>
        <w:t>Дивеевского</w:t>
      </w:r>
      <w:proofErr w:type="spellEnd"/>
      <w:r w:rsidRPr="00B067A1">
        <w:rPr>
          <w:sz w:val="24"/>
          <w:szCs w:val="24"/>
        </w:rPr>
        <w:t xml:space="preserve"> муниципального округа по срокам погашения могут быть:</w:t>
      </w:r>
    </w:p>
    <w:p w:rsidR="00B067A1" w:rsidRPr="00B067A1" w:rsidRDefault="00B067A1" w:rsidP="00B067A1">
      <w:pPr>
        <w:pStyle w:val="a8"/>
        <w:ind w:left="0" w:firstLine="709"/>
        <w:rPr>
          <w:sz w:val="24"/>
          <w:szCs w:val="24"/>
        </w:rPr>
      </w:pPr>
      <w:r w:rsidRPr="00B067A1">
        <w:rPr>
          <w:sz w:val="24"/>
          <w:szCs w:val="24"/>
        </w:rPr>
        <w:t xml:space="preserve">- краткосрочными - менее одного года; </w:t>
      </w:r>
    </w:p>
    <w:p w:rsidR="00B067A1" w:rsidRPr="00B067A1" w:rsidRDefault="00B067A1" w:rsidP="00B067A1">
      <w:pPr>
        <w:pStyle w:val="a8"/>
        <w:ind w:left="0" w:firstLine="709"/>
        <w:rPr>
          <w:sz w:val="24"/>
          <w:szCs w:val="24"/>
        </w:rPr>
      </w:pPr>
      <w:r w:rsidRPr="00B067A1">
        <w:rPr>
          <w:sz w:val="24"/>
          <w:szCs w:val="24"/>
        </w:rPr>
        <w:t xml:space="preserve">- среднесрочными - от одного года до пяти лет; </w:t>
      </w:r>
    </w:p>
    <w:p w:rsidR="00B067A1" w:rsidRPr="00B067A1" w:rsidRDefault="00B067A1" w:rsidP="00B067A1">
      <w:pPr>
        <w:pStyle w:val="a8"/>
        <w:ind w:left="0" w:firstLine="709"/>
        <w:rPr>
          <w:sz w:val="24"/>
          <w:szCs w:val="24"/>
        </w:rPr>
      </w:pPr>
      <w:r w:rsidRPr="00B067A1">
        <w:rPr>
          <w:sz w:val="24"/>
          <w:szCs w:val="24"/>
        </w:rPr>
        <w:t xml:space="preserve">- </w:t>
      </w:r>
      <w:proofErr w:type="gramStart"/>
      <w:r w:rsidRPr="00B067A1">
        <w:rPr>
          <w:sz w:val="24"/>
          <w:szCs w:val="24"/>
        </w:rPr>
        <w:t>долгосрочными  -</w:t>
      </w:r>
      <w:proofErr w:type="gramEnd"/>
      <w:r w:rsidRPr="00B067A1">
        <w:rPr>
          <w:sz w:val="24"/>
          <w:szCs w:val="24"/>
        </w:rPr>
        <w:t xml:space="preserve"> от пяти до десяти лет включительно.</w:t>
      </w:r>
    </w:p>
    <w:p w:rsidR="00B067A1" w:rsidRPr="00B067A1" w:rsidRDefault="00B067A1" w:rsidP="00B067A1">
      <w:pPr>
        <w:pStyle w:val="a8"/>
        <w:ind w:left="0" w:firstLine="709"/>
        <w:rPr>
          <w:sz w:val="24"/>
          <w:szCs w:val="24"/>
        </w:rPr>
      </w:pPr>
      <w:r w:rsidRPr="00B067A1">
        <w:rPr>
          <w:sz w:val="24"/>
          <w:szCs w:val="24"/>
        </w:rPr>
        <w:t xml:space="preserve">Долговые обязательства </w:t>
      </w:r>
      <w:proofErr w:type="spellStart"/>
      <w:r w:rsidRPr="00B067A1">
        <w:rPr>
          <w:sz w:val="24"/>
          <w:szCs w:val="24"/>
        </w:rPr>
        <w:t>Дивеевского</w:t>
      </w:r>
      <w:proofErr w:type="spellEnd"/>
      <w:r w:rsidRPr="00B067A1">
        <w:rPr>
          <w:sz w:val="24"/>
          <w:szCs w:val="24"/>
        </w:rPr>
        <w:t xml:space="preserve"> муниципального округа погашаются в сроки, которые определяются конкретными условиями муниципальных контрактов (договоров, соглашений) и не могут превышать десять лет.</w:t>
      </w:r>
    </w:p>
    <w:p w:rsidR="00B067A1" w:rsidRPr="00B067A1" w:rsidRDefault="00B067A1" w:rsidP="00B067A1">
      <w:pPr>
        <w:pStyle w:val="a3"/>
        <w:tabs>
          <w:tab w:val="left" w:pos="1462"/>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2.5. Долговые обязательства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полностью и без условий обеспечиваются всем находящимся в собственности муниципального округа имуществом, составляющим муниципальную казну муниципального округа и исполняются за счет средств местного бюджета.</w:t>
      </w:r>
    </w:p>
    <w:p w:rsidR="00B067A1" w:rsidRPr="00B067A1" w:rsidRDefault="00B067A1" w:rsidP="00B067A1">
      <w:pPr>
        <w:pStyle w:val="a3"/>
        <w:tabs>
          <w:tab w:val="left" w:pos="1462"/>
        </w:tabs>
        <w:spacing w:after="0" w:line="240" w:lineRule="auto"/>
        <w:ind w:left="0" w:firstLine="709"/>
        <w:jc w:val="both"/>
        <w:rPr>
          <w:rFonts w:ascii="Times New Roman" w:hAnsi="Times New Roman" w:cs="Times New Roman"/>
          <w:sz w:val="24"/>
          <w:szCs w:val="24"/>
        </w:rPr>
      </w:pPr>
    </w:p>
    <w:p w:rsidR="00B067A1" w:rsidRPr="00B067A1" w:rsidRDefault="00B067A1" w:rsidP="00B067A1">
      <w:pPr>
        <w:pStyle w:val="a3"/>
        <w:widowControl w:val="0"/>
        <w:numPr>
          <w:ilvl w:val="0"/>
          <w:numId w:val="12"/>
        </w:numPr>
        <w:tabs>
          <w:tab w:val="left" w:pos="567"/>
          <w:tab w:val="left" w:pos="3113"/>
        </w:tabs>
        <w:autoSpaceDE w:val="0"/>
        <w:autoSpaceDN w:val="0"/>
        <w:spacing w:after="0" w:line="240" w:lineRule="auto"/>
        <w:ind w:left="0" w:firstLine="0"/>
        <w:contextualSpacing w:val="0"/>
        <w:jc w:val="center"/>
        <w:rPr>
          <w:rFonts w:ascii="Times New Roman" w:hAnsi="Times New Roman" w:cs="Times New Roman"/>
          <w:b/>
          <w:sz w:val="24"/>
          <w:szCs w:val="24"/>
        </w:rPr>
      </w:pPr>
      <w:r w:rsidRPr="00B067A1">
        <w:rPr>
          <w:rFonts w:ascii="Times New Roman" w:hAnsi="Times New Roman" w:cs="Times New Roman"/>
          <w:b/>
          <w:sz w:val="24"/>
          <w:szCs w:val="24"/>
        </w:rPr>
        <w:t xml:space="preserve">Управление муниципальным </w:t>
      </w:r>
      <w:r w:rsidRPr="00B067A1">
        <w:rPr>
          <w:rFonts w:ascii="Times New Roman" w:hAnsi="Times New Roman" w:cs="Times New Roman"/>
          <w:b/>
          <w:spacing w:val="-2"/>
          <w:sz w:val="24"/>
          <w:szCs w:val="24"/>
        </w:rPr>
        <w:t>долгом</w:t>
      </w:r>
    </w:p>
    <w:p w:rsidR="00B067A1" w:rsidRPr="00B067A1" w:rsidRDefault="00B067A1" w:rsidP="00B067A1">
      <w:pPr>
        <w:pStyle w:val="a8"/>
        <w:ind w:left="0" w:firstLine="0"/>
        <w:rPr>
          <w:b/>
          <w:sz w:val="24"/>
          <w:szCs w:val="24"/>
        </w:rPr>
      </w:pPr>
    </w:p>
    <w:p w:rsidR="00B067A1" w:rsidRPr="00B067A1" w:rsidRDefault="00B067A1" w:rsidP="00B067A1">
      <w:pPr>
        <w:pStyle w:val="a3"/>
        <w:tabs>
          <w:tab w:val="left" w:pos="1664"/>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3.1. Под управлением муниципальным долгом понимается деятельность уполномоченных органов местного самоуправления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направленная на обеспечение потребностей муниципального округа в заемном финансировании, своевременное и полное исполнение долговых обязательств муниципального округа, минимизацию расходов на обслуживание муниципального долга, поддержание объема и структуры обязательств, исключающих их </w:t>
      </w:r>
      <w:r w:rsidRPr="00B067A1">
        <w:rPr>
          <w:rFonts w:ascii="Times New Roman" w:hAnsi="Times New Roman" w:cs="Times New Roman"/>
          <w:spacing w:val="-2"/>
          <w:sz w:val="24"/>
          <w:szCs w:val="24"/>
        </w:rPr>
        <w:t>неисполнение.</w:t>
      </w:r>
    </w:p>
    <w:p w:rsidR="00B067A1" w:rsidRPr="00B067A1" w:rsidRDefault="00B067A1" w:rsidP="00B067A1">
      <w:pPr>
        <w:tabs>
          <w:tab w:val="left" w:pos="1503"/>
        </w:tabs>
        <w:spacing w:after="0" w:line="240" w:lineRule="auto"/>
        <w:ind w:firstLine="709"/>
        <w:jc w:val="both"/>
        <w:rPr>
          <w:rFonts w:ascii="Times New Roman" w:hAnsi="Times New Roman" w:cs="Times New Roman"/>
          <w:spacing w:val="-2"/>
          <w:sz w:val="24"/>
          <w:szCs w:val="24"/>
        </w:rPr>
      </w:pPr>
      <w:r w:rsidRPr="00B067A1">
        <w:rPr>
          <w:rFonts w:ascii="Times New Roman" w:hAnsi="Times New Roman" w:cs="Times New Roman"/>
          <w:sz w:val="24"/>
          <w:szCs w:val="24"/>
        </w:rPr>
        <w:t xml:space="preserve">3.2. Управление муниципальным долгом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осуществляется администрацией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в соответствии с Уставом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w:t>
      </w:r>
      <w:r w:rsidRPr="00B067A1">
        <w:rPr>
          <w:rFonts w:ascii="Times New Roman" w:hAnsi="Times New Roman" w:cs="Times New Roman"/>
          <w:spacing w:val="-2"/>
          <w:sz w:val="24"/>
          <w:szCs w:val="24"/>
        </w:rPr>
        <w:t>.</w:t>
      </w:r>
    </w:p>
    <w:p w:rsidR="00B067A1" w:rsidRPr="00B067A1" w:rsidRDefault="00B067A1" w:rsidP="00B067A1">
      <w:pPr>
        <w:tabs>
          <w:tab w:val="left" w:pos="1503"/>
        </w:tabs>
        <w:spacing w:after="0" w:line="240" w:lineRule="auto"/>
        <w:ind w:firstLine="709"/>
        <w:jc w:val="both"/>
        <w:rPr>
          <w:rFonts w:ascii="Times New Roman" w:hAnsi="Times New Roman" w:cs="Times New Roman"/>
          <w:sz w:val="24"/>
          <w:szCs w:val="24"/>
        </w:rPr>
      </w:pPr>
    </w:p>
    <w:p w:rsidR="00B067A1" w:rsidRPr="00B067A1" w:rsidRDefault="00B067A1" w:rsidP="00B067A1">
      <w:pPr>
        <w:pStyle w:val="a3"/>
        <w:widowControl w:val="0"/>
        <w:numPr>
          <w:ilvl w:val="0"/>
          <w:numId w:val="12"/>
        </w:numPr>
        <w:tabs>
          <w:tab w:val="left" w:pos="567"/>
          <w:tab w:val="left" w:pos="2067"/>
          <w:tab w:val="left" w:pos="2543"/>
        </w:tabs>
        <w:autoSpaceDE w:val="0"/>
        <w:autoSpaceDN w:val="0"/>
        <w:spacing w:after="0" w:line="240" w:lineRule="auto"/>
        <w:ind w:left="0" w:firstLine="0"/>
        <w:contextualSpacing w:val="0"/>
        <w:jc w:val="center"/>
        <w:rPr>
          <w:rFonts w:ascii="Times New Roman" w:hAnsi="Times New Roman" w:cs="Times New Roman"/>
          <w:b/>
          <w:sz w:val="24"/>
          <w:szCs w:val="24"/>
        </w:rPr>
      </w:pPr>
      <w:r w:rsidRPr="00B067A1">
        <w:rPr>
          <w:rFonts w:ascii="Times New Roman" w:hAnsi="Times New Roman" w:cs="Times New Roman"/>
          <w:b/>
          <w:sz w:val="24"/>
          <w:szCs w:val="24"/>
        </w:rPr>
        <w:t>Право осуществления муниципальных заимствований и предоставления муниципальных гарантий</w:t>
      </w:r>
    </w:p>
    <w:p w:rsidR="00B067A1" w:rsidRPr="00B067A1" w:rsidRDefault="00B067A1" w:rsidP="00B067A1">
      <w:pPr>
        <w:pStyle w:val="a3"/>
        <w:tabs>
          <w:tab w:val="left" w:pos="567"/>
          <w:tab w:val="left" w:pos="2067"/>
          <w:tab w:val="left" w:pos="2543"/>
        </w:tabs>
        <w:spacing w:after="0" w:line="240" w:lineRule="auto"/>
        <w:ind w:left="0"/>
        <w:rPr>
          <w:rFonts w:ascii="Times New Roman" w:hAnsi="Times New Roman" w:cs="Times New Roman"/>
          <w:b/>
          <w:sz w:val="24"/>
          <w:szCs w:val="24"/>
        </w:rPr>
      </w:pPr>
    </w:p>
    <w:p w:rsidR="00B067A1" w:rsidRPr="00B067A1" w:rsidRDefault="00B067A1" w:rsidP="00B067A1">
      <w:pPr>
        <w:pStyle w:val="a3"/>
        <w:tabs>
          <w:tab w:val="left" w:pos="1426"/>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4.1. Право осуществления муниципальных заимствований от имени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принадлежит администрации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Нижегородской области (далее – администрация муниципального округа).</w:t>
      </w:r>
    </w:p>
    <w:p w:rsidR="00B067A1" w:rsidRPr="00B067A1" w:rsidRDefault="00B067A1" w:rsidP="00B067A1">
      <w:pPr>
        <w:pStyle w:val="a3"/>
        <w:tabs>
          <w:tab w:val="left" w:pos="1385"/>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4.2. От имени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муниципальные гарантии предоставляются администрацией муниципального округа в пределах общей суммы </w:t>
      </w:r>
      <w:r w:rsidRPr="00B067A1">
        <w:rPr>
          <w:rFonts w:ascii="Times New Roman" w:hAnsi="Times New Roman" w:cs="Times New Roman"/>
          <w:sz w:val="24"/>
          <w:szCs w:val="24"/>
        </w:rPr>
        <w:lastRenderedPageBreak/>
        <w:t xml:space="preserve">предоставляемых гарантий, указанной в решении Совета депутатов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Нижегородской области о бюджете на очередной финансовый год и плановый период (далее - решение о бюджете), в соответствии с требованиями Бюджетного кодекса Российской Федерации и в порядке, установленном муниципальными правовыми актами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w:t>
      </w:r>
    </w:p>
    <w:p w:rsidR="00B067A1" w:rsidRPr="00B067A1" w:rsidRDefault="00B067A1" w:rsidP="00B067A1">
      <w:pPr>
        <w:pStyle w:val="a3"/>
        <w:tabs>
          <w:tab w:val="left" w:pos="1414"/>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4.3. Муниципальные заимствования, предоставление муниципальных гарантий осуществляются с соблюдением требований, предусмотренных Бюджетным кодексом Российской Федерации, в зависимости от уровня долговой устойчивости, к которому отнесен </w:t>
      </w:r>
      <w:proofErr w:type="spellStart"/>
      <w:r w:rsidRPr="00B067A1">
        <w:rPr>
          <w:rFonts w:ascii="Times New Roman" w:hAnsi="Times New Roman" w:cs="Times New Roman"/>
          <w:sz w:val="24"/>
          <w:szCs w:val="24"/>
        </w:rPr>
        <w:t>Дивеевский</w:t>
      </w:r>
      <w:proofErr w:type="spellEnd"/>
      <w:r w:rsidRPr="00B067A1">
        <w:rPr>
          <w:rFonts w:ascii="Times New Roman" w:hAnsi="Times New Roman" w:cs="Times New Roman"/>
          <w:sz w:val="24"/>
          <w:szCs w:val="24"/>
        </w:rPr>
        <w:t xml:space="preserve"> муниципальный округ. </w:t>
      </w:r>
    </w:p>
    <w:p w:rsidR="00B067A1" w:rsidRPr="00B067A1" w:rsidRDefault="00B067A1" w:rsidP="00B067A1">
      <w:pPr>
        <w:pStyle w:val="a3"/>
        <w:tabs>
          <w:tab w:val="left" w:pos="1414"/>
        </w:tabs>
        <w:spacing w:after="0" w:line="240" w:lineRule="auto"/>
        <w:ind w:left="0" w:firstLine="709"/>
        <w:jc w:val="both"/>
        <w:rPr>
          <w:rFonts w:ascii="Times New Roman" w:hAnsi="Times New Roman" w:cs="Times New Roman"/>
          <w:sz w:val="24"/>
          <w:szCs w:val="24"/>
        </w:rPr>
      </w:pPr>
      <w:proofErr w:type="spellStart"/>
      <w:r w:rsidRPr="00B067A1">
        <w:rPr>
          <w:rFonts w:ascii="Times New Roman" w:hAnsi="Times New Roman" w:cs="Times New Roman"/>
          <w:sz w:val="24"/>
          <w:szCs w:val="24"/>
        </w:rPr>
        <w:t>Дивеевский</w:t>
      </w:r>
      <w:proofErr w:type="spellEnd"/>
      <w:r w:rsidRPr="00B067A1">
        <w:rPr>
          <w:rFonts w:ascii="Times New Roman" w:hAnsi="Times New Roman" w:cs="Times New Roman"/>
          <w:sz w:val="24"/>
          <w:szCs w:val="24"/>
        </w:rPr>
        <w:t xml:space="preserve"> муниципальный округ подлежит отнесению министерством финансов Нижегородской области к одной из следующих групп заемщиков: с высоким уровнем долговой устойчивости, средним уровнем долговой устойчивости или низким уровнем долговой </w:t>
      </w:r>
      <w:r w:rsidRPr="00B067A1">
        <w:rPr>
          <w:rFonts w:ascii="Times New Roman" w:hAnsi="Times New Roman" w:cs="Times New Roman"/>
          <w:spacing w:val="-2"/>
          <w:sz w:val="24"/>
          <w:szCs w:val="24"/>
        </w:rPr>
        <w:t>устойчивости.</w:t>
      </w:r>
    </w:p>
    <w:p w:rsidR="00B067A1" w:rsidRPr="00B067A1" w:rsidRDefault="00B067A1" w:rsidP="00B067A1">
      <w:pPr>
        <w:pStyle w:val="a3"/>
        <w:tabs>
          <w:tab w:val="left" w:pos="1564"/>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4.4. </w:t>
      </w:r>
      <w:proofErr w:type="spellStart"/>
      <w:r w:rsidRPr="00B067A1">
        <w:rPr>
          <w:rFonts w:ascii="Times New Roman" w:hAnsi="Times New Roman" w:cs="Times New Roman"/>
          <w:sz w:val="24"/>
          <w:szCs w:val="24"/>
        </w:rPr>
        <w:t>Дивеевский</w:t>
      </w:r>
      <w:proofErr w:type="spellEnd"/>
      <w:r w:rsidRPr="00B067A1">
        <w:rPr>
          <w:rFonts w:ascii="Times New Roman" w:hAnsi="Times New Roman" w:cs="Times New Roman"/>
          <w:sz w:val="24"/>
          <w:szCs w:val="24"/>
        </w:rPr>
        <w:t xml:space="preserve"> муниципальный округ вправе осуществлять муниципальные заимствования у Российской Федерации в иностранной валюте, предоставлять Российской Федерации гарантии в иностранной валюте по обязательствам третьих лиц только в рамках использования Российской Федерацией </w:t>
      </w:r>
      <w:proofErr w:type="gramStart"/>
      <w:r w:rsidRPr="00B067A1">
        <w:rPr>
          <w:rFonts w:ascii="Times New Roman" w:hAnsi="Times New Roman" w:cs="Times New Roman"/>
          <w:sz w:val="24"/>
          <w:szCs w:val="24"/>
        </w:rPr>
        <w:t>средств</w:t>
      </w:r>
      <w:proofErr w:type="gramEnd"/>
      <w:r w:rsidRPr="00B067A1">
        <w:rPr>
          <w:rFonts w:ascii="Times New Roman" w:hAnsi="Times New Roman" w:cs="Times New Roman"/>
          <w:sz w:val="24"/>
          <w:szCs w:val="24"/>
        </w:rPr>
        <w:t xml:space="preserve"> привлеченных целевых иностранных </w:t>
      </w:r>
      <w:r w:rsidRPr="00B067A1">
        <w:rPr>
          <w:rFonts w:ascii="Times New Roman" w:hAnsi="Times New Roman" w:cs="Times New Roman"/>
          <w:spacing w:val="-2"/>
          <w:sz w:val="24"/>
          <w:szCs w:val="24"/>
        </w:rPr>
        <w:t>кредитов.</w:t>
      </w:r>
    </w:p>
    <w:p w:rsidR="00B067A1" w:rsidRPr="00B067A1" w:rsidRDefault="00B067A1" w:rsidP="00B067A1">
      <w:pPr>
        <w:pStyle w:val="a8"/>
        <w:ind w:left="0" w:firstLine="0"/>
        <w:jc w:val="left"/>
        <w:rPr>
          <w:sz w:val="24"/>
          <w:szCs w:val="24"/>
        </w:rPr>
      </w:pPr>
    </w:p>
    <w:p w:rsidR="00B067A1" w:rsidRPr="00B067A1" w:rsidRDefault="00B067A1" w:rsidP="00B067A1">
      <w:pPr>
        <w:pStyle w:val="a3"/>
        <w:widowControl w:val="0"/>
        <w:numPr>
          <w:ilvl w:val="0"/>
          <w:numId w:val="12"/>
        </w:numPr>
        <w:tabs>
          <w:tab w:val="left" w:pos="426"/>
          <w:tab w:val="left" w:pos="2445"/>
        </w:tabs>
        <w:autoSpaceDE w:val="0"/>
        <w:autoSpaceDN w:val="0"/>
        <w:spacing w:after="0" w:line="240" w:lineRule="auto"/>
        <w:ind w:left="0" w:firstLine="0"/>
        <w:contextualSpacing w:val="0"/>
        <w:jc w:val="center"/>
        <w:rPr>
          <w:rFonts w:ascii="Times New Roman" w:hAnsi="Times New Roman" w:cs="Times New Roman"/>
          <w:b/>
          <w:sz w:val="24"/>
          <w:szCs w:val="24"/>
        </w:rPr>
      </w:pPr>
      <w:r w:rsidRPr="00B067A1">
        <w:rPr>
          <w:rFonts w:ascii="Times New Roman" w:hAnsi="Times New Roman" w:cs="Times New Roman"/>
          <w:b/>
          <w:sz w:val="24"/>
          <w:szCs w:val="24"/>
        </w:rPr>
        <w:t xml:space="preserve">Осуществление муниципальных </w:t>
      </w:r>
      <w:r w:rsidRPr="00B067A1">
        <w:rPr>
          <w:rFonts w:ascii="Times New Roman" w:hAnsi="Times New Roman" w:cs="Times New Roman"/>
          <w:b/>
          <w:spacing w:val="-2"/>
          <w:sz w:val="24"/>
          <w:szCs w:val="24"/>
        </w:rPr>
        <w:t>заимствований</w:t>
      </w:r>
    </w:p>
    <w:p w:rsidR="00B067A1" w:rsidRPr="00B067A1" w:rsidRDefault="00B067A1" w:rsidP="00B067A1">
      <w:pPr>
        <w:pStyle w:val="a3"/>
        <w:tabs>
          <w:tab w:val="left" w:pos="426"/>
          <w:tab w:val="left" w:pos="2445"/>
        </w:tabs>
        <w:spacing w:after="0" w:line="240" w:lineRule="auto"/>
        <w:ind w:left="0" w:firstLine="709"/>
        <w:rPr>
          <w:rFonts w:ascii="Times New Roman" w:hAnsi="Times New Roman" w:cs="Times New Roman"/>
          <w:b/>
          <w:sz w:val="24"/>
          <w:szCs w:val="24"/>
        </w:rPr>
      </w:pPr>
    </w:p>
    <w:p w:rsidR="00B067A1" w:rsidRPr="00B067A1" w:rsidRDefault="00B067A1" w:rsidP="00B067A1">
      <w:pPr>
        <w:pStyle w:val="a3"/>
        <w:tabs>
          <w:tab w:val="left" w:pos="1534"/>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t>5.1. Муниципальные заимствования возникают из заключенных администрацией муниципального округа договоров (соглашений) и муниципальных контрактов.</w:t>
      </w:r>
    </w:p>
    <w:p w:rsidR="00B067A1" w:rsidRPr="00B067A1" w:rsidRDefault="00B067A1" w:rsidP="00B067A1">
      <w:pPr>
        <w:pStyle w:val="a3"/>
        <w:tabs>
          <w:tab w:val="left" w:pos="1465"/>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t>5.2. Муниципальные внутренние заимствования осуществляются в целях финансирования дефицита бюджета, погашения долговых обязательств муниципального округа,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93.3 и пунктом 2 статьи 93.9 Бюджетного кодекса Российской Федерации, пополнения в течение финансового года остатков средств на счетах бюджета (в отношении бюджетных кредитов на пополнение остатка средств на едином счете бюджета, предусмотренных статьей 93.6 Бюджетного кодекса Российской Федерации), а также в целях предоставления бюджетных кредитов местным бюджетам из областного бюджета, предусмотренных порядком предоставления бюджетных кредитов из федерального бюджета бюджетам субъектов Российской Федерации.</w:t>
      </w:r>
    </w:p>
    <w:p w:rsidR="00B067A1" w:rsidRPr="00B067A1" w:rsidRDefault="00B067A1" w:rsidP="00B067A1">
      <w:pPr>
        <w:pStyle w:val="a8"/>
        <w:ind w:left="0" w:firstLine="709"/>
        <w:rPr>
          <w:sz w:val="24"/>
          <w:szCs w:val="24"/>
        </w:rPr>
      </w:pPr>
      <w:r w:rsidRPr="00B067A1">
        <w:rPr>
          <w:sz w:val="24"/>
          <w:szCs w:val="24"/>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B067A1" w:rsidRPr="00B067A1" w:rsidRDefault="00B067A1" w:rsidP="00B067A1">
      <w:pPr>
        <w:pStyle w:val="a3"/>
        <w:tabs>
          <w:tab w:val="left" w:pos="1461"/>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5.3. Под предельным объемом муниципальных заимствований на соответствующий финансовый год понимается совокупный объем привлечения средств в бюджет муниципального округа по программам муниципальных внутренних и внешних заимствований на соответствующий финансовый год. </w:t>
      </w:r>
    </w:p>
    <w:p w:rsidR="00B067A1" w:rsidRPr="00B067A1" w:rsidRDefault="00B067A1" w:rsidP="00B067A1">
      <w:pPr>
        <w:pStyle w:val="a3"/>
        <w:tabs>
          <w:tab w:val="left" w:pos="1461"/>
        </w:tabs>
        <w:spacing w:after="0" w:line="240" w:lineRule="auto"/>
        <w:ind w:left="0" w:firstLine="709"/>
        <w:jc w:val="both"/>
        <w:rPr>
          <w:rFonts w:ascii="Times New Roman" w:hAnsi="Times New Roman" w:cs="Times New Roman"/>
          <w:color w:val="FF0000"/>
          <w:sz w:val="24"/>
          <w:szCs w:val="24"/>
        </w:rPr>
      </w:pPr>
      <w:r w:rsidRPr="00B067A1">
        <w:rPr>
          <w:rFonts w:ascii="Times New Roman" w:hAnsi="Times New Roman" w:cs="Times New Roman"/>
          <w:sz w:val="24"/>
          <w:szCs w:val="24"/>
        </w:rPr>
        <w:t xml:space="preserve">5.4. Объемы привлечения средств в бюджет муниципального округа устанавливаются программами муниципальных внутренних и внешних заимствований на очередной финансовый год и плановый период, и общая сумма привлечения средств в соответствующем финансовом году не должна превышать общую сумму средств, направляемых на финансирование дефицита бюджета, и объемов погашения долговых обязательств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утвержденных на соответствующий финансовый год решением о бюджете муниципального округа, с учетом положений пунктов 3 - 5 статьи 106, а также статей 103 и 104 Бюджетного кодекса Российской Федерации.</w:t>
      </w:r>
    </w:p>
    <w:p w:rsidR="00B067A1" w:rsidRPr="00B067A1" w:rsidRDefault="00B067A1" w:rsidP="00B067A1">
      <w:pPr>
        <w:tabs>
          <w:tab w:val="left" w:pos="1391"/>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5.5. Общая сумма заимствований муниципального округа в отчетном финансовом году может превысить общую сумму средств, направленных на финансирование дефицита </w:t>
      </w:r>
      <w:r w:rsidRPr="00B067A1">
        <w:rPr>
          <w:rFonts w:ascii="Times New Roman" w:hAnsi="Times New Roman" w:cs="Times New Roman"/>
          <w:sz w:val="24"/>
          <w:szCs w:val="24"/>
        </w:rPr>
        <w:lastRenderedPageBreak/>
        <w:t xml:space="preserve">бюджета, и объемов погашения долговых обязательств муниципального округа на объем остатков, образовавшихся на конец отчетного финансового года в связи с неполным использованием межбюджетных трансфертов, предоставленных из областного бюджета, имеющих целевое назначение, безвозмездных поступлений от юридических лиц, имеющих целевое назначение, дотаций на поддержку мер по обеспечению сбалансированности или иных дотаций бюджету муниципального округа из областного бюджета, предоставленных с установлением условий их предоставления, а также на объем поступлений доходов отчетного финансового года, зачисленных в бюджет муниципального округа после последнего рабочего дня отчетного финансового года, в том числе в порядке проведения заключительных </w:t>
      </w:r>
      <w:r w:rsidRPr="00B067A1">
        <w:rPr>
          <w:rFonts w:ascii="Times New Roman" w:hAnsi="Times New Roman" w:cs="Times New Roman"/>
          <w:spacing w:val="-2"/>
          <w:sz w:val="24"/>
          <w:szCs w:val="24"/>
        </w:rPr>
        <w:t>оборотов.</w:t>
      </w:r>
    </w:p>
    <w:p w:rsidR="00B067A1" w:rsidRPr="00B067A1" w:rsidRDefault="00B067A1" w:rsidP="00B067A1">
      <w:pPr>
        <w:pStyle w:val="a8"/>
        <w:ind w:left="0" w:firstLine="709"/>
        <w:rPr>
          <w:sz w:val="24"/>
          <w:szCs w:val="24"/>
        </w:rPr>
      </w:pPr>
      <w:r w:rsidRPr="00B067A1">
        <w:rPr>
          <w:sz w:val="24"/>
          <w:szCs w:val="24"/>
        </w:rPr>
        <w:t>В случае, если общая сумма заимствований муниципального округа в отчетном финансовом году превысила общую сумму средств, направленных на финансирование дефицита бюджета, и объемов погашения долговых обязательств муниципального округа с учетом возможных превышений, предусмотренных абзацем первым настоящего пункта, по итогам отчетного финансового года, образовавшиеся на 1 января текущего года остатки средств бюджета муниципального округа в сумме указанного превышения должны быть направлены на цели, предусмотренные статьей 96 Бюджетного кодекса Российской Федерации, с сокращением предельного объема заимствований на текущий финансовый год.</w:t>
      </w:r>
    </w:p>
    <w:p w:rsidR="00B067A1" w:rsidRPr="00B067A1" w:rsidRDefault="00B067A1" w:rsidP="00B067A1">
      <w:pPr>
        <w:tabs>
          <w:tab w:val="left" w:pos="1453"/>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5.6. В случае, если порядком предоставления бюджетных кредитов из федерального бюджета бюджетам субъектов Российской Федерации предусмотрено предоставление бюджетных кредитов местным бюджетам, а также бюджетных кредитов на финансовое обеспечение реализации инфраструктурных проектов и казначейских инфраструктурных кредитов, на указанные бюджетные кредиты положения </w:t>
      </w:r>
      <w:hyperlink w:anchor="P3772" w:tooltip="2. Объемы привлечения средств в бюджет субъекта Российской Федерации (местный бюджет) устанавливаются программами государственных внутренних и внешних заимствований субъекта Российской Федерации на очередной финансовый год и плановый период (программами муници">
        <w:r w:rsidRPr="00B067A1">
          <w:rPr>
            <w:rFonts w:ascii="Times New Roman" w:hAnsi="Times New Roman" w:cs="Times New Roman"/>
            <w:sz w:val="24"/>
            <w:szCs w:val="24"/>
          </w:rPr>
          <w:t xml:space="preserve">пункта </w:t>
        </w:r>
      </w:hyperlink>
      <w:r w:rsidRPr="00B067A1">
        <w:rPr>
          <w:rFonts w:ascii="Times New Roman" w:hAnsi="Times New Roman" w:cs="Times New Roman"/>
          <w:sz w:val="24"/>
          <w:szCs w:val="24"/>
        </w:rPr>
        <w:t>5.3 не распространяются.</w:t>
      </w:r>
    </w:p>
    <w:p w:rsidR="00B067A1" w:rsidRPr="00B067A1" w:rsidRDefault="00B067A1" w:rsidP="00B067A1">
      <w:pPr>
        <w:tabs>
          <w:tab w:val="left" w:pos="1378"/>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5.7. Муниципальные заимствования осуществляются в соответствии с Программой муниципальных внешних заимствований на очередной финансовый год и плановый период и Программой муниципальных внутренних заимствований на очередной финансовый год и плановый период, являющимися приложениями к решению о бюджете.</w:t>
      </w:r>
    </w:p>
    <w:p w:rsidR="00B067A1" w:rsidRPr="00B067A1" w:rsidRDefault="00B067A1" w:rsidP="00B067A1">
      <w:pPr>
        <w:pStyle w:val="a8"/>
        <w:ind w:left="0" w:firstLine="709"/>
        <w:rPr>
          <w:sz w:val="24"/>
          <w:szCs w:val="24"/>
        </w:rPr>
      </w:pPr>
      <w:r w:rsidRPr="00B067A1">
        <w:rPr>
          <w:sz w:val="24"/>
          <w:szCs w:val="24"/>
        </w:rPr>
        <w:t>Программа муниципальных внешних заимствований на очередной финансовый год и плановый период представляет собой перечень бюджетных кредитов, привлекаемых в бюджет из федерального бюджета в иностранной валюте в рамках использования целевых иностранных кредитов и (или) погашаемых в иностранной валюте в очередном финансовом году и плановом периоде.</w:t>
      </w:r>
    </w:p>
    <w:p w:rsidR="00B067A1" w:rsidRPr="00B067A1" w:rsidRDefault="00B067A1" w:rsidP="00B067A1">
      <w:pPr>
        <w:pStyle w:val="a8"/>
        <w:ind w:left="0" w:firstLine="709"/>
        <w:rPr>
          <w:sz w:val="24"/>
          <w:szCs w:val="24"/>
        </w:rPr>
      </w:pPr>
      <w:r w:rsidRPr="00B067A1">
        <w:rPr>
          <w:sz w:val="24"/>
          <w:szCs w:val="24"/>
        </w:rPr>
        <w:t>Программой муниципальных внешних заимствований на очередной финансовый год и плановый период определяются объем привлечения бюджетных кредитов в местный бюджет из федерального бюджета в иностранной валюте (с указанием срока погашения возникающих долговых обязательств) и объем погашения муниципальных долговых обязательств, возникших по бюджетным кредитам, привлеченным в местный бюджет из федерального бюджета в иностранной валюте в рамках использования целевых иностранных кредитов.</w:t>
      </w:r>
    </w:p>
    <w:p w:rsidR="00B067A1" w:rsidRPr="00B067A1" w:rsidRDefault="00B067A1" w:rsidP="00B067A1">
      <w:pPr>
        <w:pStyle w:val="a8"/>
        <w:ind w:left="0" w:firstLine="709"/>
        <w:rPr>
          <w:sz w:val="24"/>
          <w:szCs w:val="24"/>
        </w:rPr>
      </w:pPr>
      <w:r w:rsidRPr="00B067A1">
        <w:rPr>
          <w:sz w:val="24"/>
          <w:szCs w:val="24"/>
        </w:rPr>
        <w:t>Программа муниципальных внутренних заимствований на очередной финансовый год и плановый период представляет собой перечень муниципальных внутренних заимствований по видам соответствующих долговых обязательств, осуществляемых и (или) погашаемых в очередном финансовом году и плановом периоде.</w:t>
      </w:r>
    </w:p>
    <w:p w:rsidR="00B067A1" w:rsidRPr="00B067A1" w:rsidRDefault="00B067A1" w:rsidP="00B067A1">
      <w:pPr>
        <w:pStyle w:val="a8"/>
        <w:ind w:left="0" w:firstLine="709"/>
        <w:rPr>
          <w:sz w:val="24"/>
          <w:szCs w:val="24"/>
        </w:rPr>
      </w:pPr>
      <w:r w:rsidRPr="00B067A1">
        <w:rPr>
          <w:sz w:val="24"/>
          <w:szCs w:val="24"/>
        </w:rPr>
        <w:t>Программой муниципальных внутренних заимствований на очередной финансовый год и плановый период определяются объем привлечения средств в бюджет (с указанием предельных сроков погашения возникающих долговых обязательств) по видам долговых обязательств и объем погашения муниципальных долговых обязательств, выраженных в валюте Российской Федерации, по видам долговых обязательств.</w:t>
      </w:r>
    </w:p>
    <w:p w:rsidR="00B067A1" w:rsidRPr="00B067A1" w:rsidRDefault="00B067A1" w:rsidP="00B067A1">
      <w:pPr>
        <w:pStyle w:val="a8"/>
        <w:ind w:left="0" w:firstLine="709"/>
        <w:rPr>
          <w:sz w:val="24"/>
          <w:szCs w:val="24"/>
        </w:rPr>
      </w:pPr>
    </w:p>
    <w:p w:rsidR="00B067A1" w:rsidRPr="00B067A1" w:rsidRDefault="00B067A1" w:rsidP="00B067A1">
      <w:pPr>
        <w:pStyle w:val="a3"/>
        <w:widowControl w:val="0"/>
        <w:numPr>
          <w:ilvl w:val="0"/>
          <w:numId w:val="12"/>
        </w:numPr>
        <w:tabs>
          <w:tab w:val="left" w:pos="993"/>
          <w:tab w:val="left" w:pos="1619"/>
        </w:tabs>
        <w:autoSpaceDE w:val="0"/>
        <w:autoSpaceDN w:val="0"/>
        <w:spacing w:after="0" w:line="240" w:lineRule="auto"/>
        <w:ind w:left="0" w:firstLine="709"/>
        <w:contextualSpacing w:val="0"/>
        <w:jc w:val="center"/>
        <w:rPr>
          <w:rFonts w:ascii="Times New Roman" w:hAnsi="Times New Roman" w:cs="Times New Roman"/>
          <w:b/>
          <w:sz w:val="24"/>
          <w:szCs w:val="24"/>
        </w:rPr>
      </w:pPr>
      <w:r w:rsidRPr="00B067A1">
        <w:rPr>
          <w:rFonts w:ascii="Times New Roman" w:hAnsi="Times New Roman" w:cs="Times New Roman"/>
          <w:b/>
          <w:sz w:val="24"/>
          <w:szCs w:val="24"/>
        </w:rPr>
        <w:t xml:space="preserve">Порядок и условия предоставления муниципальных </w:t>
      </w:r>
      <w:r w:rsidRPr="00B067A1">
        <w:rPr>
          <w:rFonts w:ascii="Times New Roman" w:hAnsi="Times New Roman" w:cs="Times New Roman"/>
          <w:b/>
          <w:spacing w:val="-2"/>
          <w:sz w:val="24"/>
          <w:szCs w:val="24"/>
        </w:rPr>
        <w:t>гарантий</w:t>
      </w:r>
    </w:p>
    <w:p w:rsidR="00B067A1" w:rsidRPr="00B067A1" w:rsidRDefault="00B067A1" w:rsidP="00B067A1">
      <w:pPr>
        <w:pStyle w:val="a3"/>
        <w:tabs>
          <w:tab w:val="left" w:pos="1619"/>
        </w:tabs>
        <w:spacing w:after="0" w:line="240" w:lineRule="auto"/>
        <w:ind w:left="709"/>
        <w:rPr>
          <w:rFonts w:ascii="Times New Roman" w:hAnsi="Times New Roman" w:cs="Times New Roman"/>
          <w:sz w:val="24"/>
          <w:szCs w:val="24"/>
        </w:rPr>
      </w:pPr>
    </w:p>
    <w:p w:rsidR="00B067A1" w:rsidRPr="00B067A1" w:rsidRDefault="00B067A1" w:rsidP="00B067A1">
      <w:pPr>
        <w:pStyle w:val="a3"/>
        <w:tabs>
          <w:tab w:val="left" w:pos="1520"/>
        </w:tabs>
        <w:spacing w:after="0" w:line="240" w:lineRule="auto"/>
        <w:ind w:left="0" w:firstLine="709"/>
        <w:jc w:val="both"/>
        <w:rPr>
          <w:rFonts w:ascii="Times New Roman" w:hAnsi="Times New Roman" w:cs="Times New Roman"/>
          <w:sz w:val="24"/>
          <w:szCs w:val="24"/>
        </w:rPr>
      </w:pPr>
      <w:r w:rsidRPr="00B067A1">
        <w:rPr>
          <w:rFonts w:ascii="Times New Roman" w:hAnsi="Times New Roman" w:cs="Times New Roman"/>
          <w:sz w:val="24"/>
          <w:szCs w:val="24"/>
        </w:rPr>
        <w:lastRenderedPageBreak/>
        <w:t>6.1. Предоставление муниципальных гарантий осуществляется в соответствии с полномочиями органов местного самоуправления муниципального округа на основании решения о бюджете, муниципальных правовых актов администрации муниципального округа, а также договора о предоставлении муниципальной гарантии.</w:t>
      </w:r>
    </w:p>
    <w:p w:rsidR="00B067A1" w:rsidRPr="00B067A1" w:rsidRDefault="00B067A1" w:rsidP="00B067A1">
      <w:pPr>
        <w:pStyle w:val="a8"/>
        <w:ind w:left="0" w:firstLine="709"/>
        <w:rPr>
          <w:sz w:val="24"/>
          <w:szCs w:val="24"/>
        </w:rPr>
      </w:pPr>
      <w:r w:rsidRPr="00B067A1">
        <w:rPr>
          <w:sz w:val="24"/>
          <w:szCs w:val="24"/>
        </w:rPr>
        <w:t xml:space="preserve">Муниципальные гарантии от имени </w:t>
      </w:r>
      <w:proofErr w:type="spellStart"/>
      <w:r w:rsidRPr="00B067A1">
        <w:rPr>
          <w:sz w:val="24"/>
          <w:szCs w:val="24"/>
        </w:rPr>
        <w:t>Дивеевского</w:t>
      </w:r>
      <w:proofErr w:type="spellEnd"/>
      <w:r w:rsidRPr="00B067A1">
        <w:rPr>
          <w:sz w:val="24"/>
          <w:szCs w:val="24"/>
        </w:rPr>
        <w:t xml:space="preserve"> муниципального округа предоставляются администрацией муниципального округа в пределах общей суммы предоставляемых гарантий, указанной в решении о бюджете в соответствии с требованиями Бюджетного кодекса Российской Федерации и в порядке, установленном муниципальными правовыми актами </w:t>
      </w:r>
      <w:proofErr w:type="spellStart"/>
      <w:r w:rsidRPr="00B067A1">
        <w:rPr>
          <w:sz w:val="24"/>
          <w:szCs w:val="24"/>
        </w:rPr>
        <w:t>Дивеевского</w:t>
      </w:r>
      <w:proofErr w:type="spellEnd"/>
      <w:r w:rsidRPr="00B067A1">
        <w:rPr>
          <w:sz w:val="24"/>
          <w:szCs w:val="24"/>
        </w:rPr>
        <w:t xml:space="preserve"> муниципального округа.</w:t>
      </w:r>
    </w:p>
    <w:p w:rsidR="00B067A1" w:rsidRPr="00B067A1" w:rsidRDefault="00B067A1" w:rsidP="00B067A1">
      <w:pPr>
        <w:pStyle w:val="a8"/>
        <w:ind w:left="0" w:firstLine="709"/>
        <w:rPr>
          <w:sz w:val="24"/>
          <w:szCs w:val="24"/>
        </w:rPr>
      </w:pPr>
      <w:r w:rsidRPr="00B067A1">
        <w:rPr>
          <w:sz w:val="24"/>
          <w:szCs w:val="24"/>
        </w:rPr>
        <w:t>Администрация муниципального округа заключает договоры о предоставлении муниципальных гарантий, об обеспечении исполнения принципалом его возможных будущих обязательств по возмещению гаранту в порядке регресса сумм, уплаченных гарантом во исполнение (частичное исполнение) обязательств по гарантии, и выдает муниципальные гарантии.</w:t>
      </w:r>
    </w:p>
    <w:p w:rsidR="00B067A1" w:rsidRPr="00B067A1" w:rsidRDefault="00B067A1" w:rsidP="00B067A1">
      <w:pPr>
        <w:pStyle w:val="a8"/>
        <w:ind w:left="0" w:firstLine="709"/>
        <w:rPr>
          <w:sz w:val="24"/>
          <w:szCs w:val="24"/>
        </w:rPr>
      </w:pPr>
      <w:r w:rsidRPr="00B067A1">
        <w:rPr>
          <w:sz w:val="24"/>
          <w:szCs w:val="24"/>
        </w:rPr>
        <w:t xml:space="preserve">6.2. Муниципальные гарантии не предоставляются для обеспечения исполнения обязательств хозяйственных товариществ, хозяйственных партнерств, производственных кооперативов, государственных (муниципальных) унитарных предприятий (за исключением муниципальных унитарных предприятий, имущество которых принадлежит им на праве хозяйственного ведения и находится в муниципальной собственности </w:t>
      </w:r>
      <w:proofErr w:type="spellStart"/>
      <w:r w:rsidRPr="00B067A1">
        <w:rPr>
          <w:sz w:val="24"/>
          <w:szCs w:val="24"/>
        </w:rPr>
        <w:t>Дивеевского</w:t>
      </w:r>
      <w:proofErr w:type="spellEnd"/>
      <w:r w:rsidRPr="00B067A1">
        <w:rPr>
          <w:sz w:val="24"/>
          <w:szCs w:val="24"/>
        </w:rPr>
        <w:t xml:space="preserve"> муниципального округа), некоммерческих организаций, крестьянских (фермерских) хозяйств, индивидуальных предпринимателей, физических лиц.</w:t>
      </w:r>
    </w:p>
    <w:p w:rsidR="00B067A1" w:rsidRPr="00B067A1" w:rsidRDefault="00B067A1" w:rsidP="00B067A1">
      <w:pPr>
        <w:pStyle w:val="a8"/>
        <w:ind w:left="0" w:firstLine="709"/>
        <w:rPr>
          <w:sz w:val="24"/>
          <w:szCs w:val="24"/>
        </w:rPr>
      </w:pPr>
      <w:r w:rsidRPr="00B067A1">
        <w:rPr>
          <w:sz w:val="24"/>
          <w:szCs w:val="24"/>
        </w:rPr>
        <w:t xml:space="preserve">Предоставление муниципальных гарантий не допускается в обеспечение исполнения обязательств иностранных юридических лиц, в том числе офшорных компаний, а также в случае, если бенефициарами по гарантиям являются указанные юридические лица. Указанные иностранные юридические лица, в том числе офшорные компании, и российские юридические лица, в уставном (складочном) капитале которых доля участия офшорных компаний в совокупности превышает 50 процентов, не вправе являться принципалами и (или) бенефициарами по муниципальным </w:t>
      </w:r>
      <w:r w:rsidRPr="00B067A1">
        <w:rPr>
          <w:spacing w:val="-2"/>
          <w:sz w:val="24"/>
          <w:szCs w:val="24"/>
        </w:rPr>
        <w:t>гарантиям.</w:t>
      </w:r>
    </w:p>
    <w:p w:rsidR="00B067A1" w:rsidRPr="00B067A1" w:rsidRDefault="00B067A1" w:rsidP="00B067A1">
      <w:pPr>
        <w:pStyle w:val="a8"/>
        <w:ind w:left="0" w:firstLine="709"/>
        <w:rPr>
          <w:spacing w:val="-2"/>
          <w:sz w:val="24"/>
          <w:szCs w:val="24"/>
        </w:rPr>
      </w:pPr>
      <w:r w:rsidRPr="00B067A1">
        <w:rPr>
          <w:sz w:val="24"/>
          <w:szCs w:val="24"/>
        </w:rPr>
        <w:t xml:space="preserve">Муниципальные гарантии предоставляются без взимания </w:t>
      </w:r>
      <w:r w:rsidRPr="00B067A1">
        <w:rPr>
          <w:spacing w:val="-2"/>
          <w:sz w:val="24"/>
          <w:szCs w:val="24"/>
        </w:rPr>
        <w:t>вознаграждения.</w:t>
      </w:r>
    </w:p>
    <w:p w:rsidR="00B067A1" w:rsidRPr="00B067A1" w:rsidRDefault="00B067A1" w:rsidP="00B067A1">
      <w:pPr>
        <w:pStyle w:val="a8"/>
        <w:ind w:left="0" w:firstLine="709"/>
        <w:rPr>
          <w:sz w:val="24"/>
          <w:szCs w:val="24"/>
        </w:rPr>
      </w:pPr>
      <w:r w:rsidRPr="00B067A1">
        <w:rPr>
          <w:sz w:val="24"/>
          <w:szCs w:val="24"/>
        </w:rPr>
        <w:t>6.3. Муниципальные гарантии предоставляются при условии их включения в Программу муниципальных гарантий в иностранной валюте и Программу муниципальных гарантий в валюте Российской Федерации, являющиеся приложениями к решению о бюджете.</w:t>
      </w:r>
    </w:p>
    <w:p w:rsidR="00B067A1" w:rsidRPr="00B067A1" w:rsidRDefault="00B067A1" w:rsidP="00B067A1">
      <w:pPr>
        <w:pStyle w:val="a8"/>
        <w:ind w:left="0" w:firstLine="709"/>
        <w:rPr>
          <w:spacing w:val="-2"/>
          <w:sz w:val="24"/>
          <w:szCs w:val="24"/>
        </w:rPr>
      </w:pPr>
      <w:r w:rsidRPr="00B067A1">
        <w:rPr>
          <w:sz w:val="24"/>
          <w:szCs w:val="24"/>
        </w:rPr>
        <w:t xml:space="preserve">6.3.1. Программа муниципальных гарантий в иностранной валюте представляет собой перечень муниципальных гарантий в иностранной валюте, предоставляемых </w:t>
      </w:r>
      <w:proofErr w:type="spellStart"/>
      <w:r w:rsidRPr="00B067A1">
        <w:rPr>
          <w:sz w:val="24"/>
          <w:szCs w:val="24"/>
        </w:rPr>
        <w:t>Дивеевским</w:t>
      </w:r>
      <w:proofErr w:type="spellEnd"/>
      <w:r w:rsidRPr="00B067A1">
        <w:rPr>
          <w:sz w:val="24"/>
          <w:szCs w:val="24"/>
        </w:rPr>
        <w:t xml:space="preserve"> муниципальным округом в очередном финансовом году и плановом периоде, с указанием следующих </w:t>
      </w:r>
      <w:r w:rsidRPr="00B067A1">
        <w:rPr>
          <w:spacing w:val="-2"/>
          <w:sz w:val="24"/>
          <w:szCs w:val="24"/>
        </w:rPr>
        <w:t>сведений:</w:t>
      </w:r>
    </w:p>
    <w:p w:rsidR="00B067A1" w:rsidRPr="00B067A1" w:rsidRDefault="00B067A1" w:rsidP="00B067A1">
      <w:pPr>
        <w:pStyle w:val="a8"/>
        <w:ind w:left="0" w:firstLine="709"/>
        <w:rPr>
          <w:sz w:val="24"/>
          <w:szCs w:val="24"/>
        </w:rPr>
      </w:pPr>
      <w:r w:rsidRPr="00B067A1">
        <w:rPr>
          <w:sz w:val="24"/>
          <w:szCs w:val="24"/>
        </w:rPr>
        <w:t>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B067A1" w:rsidRPr="00B067A1" w:rsidRDefault="00B067A1" w:rsidP="00B067A1">
      <w:pPr>
        <w:pStyle w:val="a8"/>
        <w:ind w:left="0" w:firstLine="709"/>
        <w:rPr>
          <w:sz w:val="24"/>
          <w:szCs w:val="24"/>
        </w:rPr>
      </w:pPr>
      <w:r w:rsidRPr="00B067A1">
        <w:rPr>
          <w:sz w:val="24"/>
          <w:szCs w:val="24"/>
        </w:rPr>
        <w:t xml:space="preserve">валюта обязательств по гарантиям и обеспечиваемым ими </w:t>
      </w:r>
      <w:r w:rsidRPr="00B067A1">
        <w:rPr>
          <w:spacing w:val="-2"/>
          <w:sz w:val="24"/>
          <w:szCs w:val="24"/>
        </w:rPr>
        <w:t>обязательствам;</w:t>
      </w:r>
    </w:p>
    <w:p w:rsidR="00B067A1" w:rsidRPr="00B067A1" w:rsidRDefault="00B067A1" w:rsidP="00B067A1">
      <w:pPr>
        <w:pStyle w:val="a8"/>
        <w:ind w:left="0" w:firstLine="709"/>
        <w:rPr>
          <w:sz w:val="24"/>
          <w:szCs w:val="24"/>
        </w:rPr>
      </w:pPr>
      <w:r w:rsidRPr="00B067A1">
        <w:rPr>
          <w:sz w:val="24"/>
          <w:szCs w:val="24"/>
        </w:rPr>
        <w:t xml:space="preserve">общий объем </w:t>
      </w:r>
      <w:r w:rsidRPr="00B067A1">
        <w:rPr>
          <w:spacing w:val="-2"/>
          <w:sz w:val="24"/>
          <w:szCs w:val="24"/>
        </w:rPr>
        <w:t>гарантий;</w:t>
      </w:r>
    </w:p>
    <w:p w:rsidR="00B067A1" w:rsidRPr="00B067A1" w:rsidRDefault="00B067A1" w:rsidP="00B067A1">
      <w:pPr>
        <w:pStyle w:val="a8"/>
        <w:ind w:left="0" w:firstLine="709"/>
        <w:rPr>
          <w:sz w:val="24"/>
          <w:szCs w:val="24"/>
        </w:rPr>
      </w:pPr>
      <w:r w:rsidRPr="00B067A1">
        <w:rPr>
          <w:sz w:val="24"/>
          <w:szCs w:val="24"/>
        </w:rPr>
        <w:t xml:space="preserve">наличие (отсутствие) права регрессного требования гаранта к </w:t>
      </w:r>
      <w:r w:rsidRPr="00B067A1">
        <w:rPr>
          <w:spacing w:val="-2"/>
          <w:sz w:val="24"/>
          <w:szCs w:val="24"/>
        </w:rPr>
        <w:t>принципалам;</w:t>
      </w:r>
    </w:p>
    <w:p w:rsidR="00B067A1" w:rsidRPr="00B067A1" w:rsidRDefault="00B067A1" w:rsidP="00B067A1">
      <w:pPr>
        <w:pStyle w:val="a8"/>
        <w:ind w:left="0" w:firstLine="709"/>
        <w:rPr>
          <w:spacing w:val="-2"/>
          <w:sz w:val="24"/>
          <w:szCs w:val="24"/>
        </w:rPr>
      </w:pPr>
      <w:r w:rsidRPr="00B067A1">
        <w:rPr>
          <w:sz w:val="24"/>
          <w:szCs w:val="24"/>
        </w:rPr>
        <w:t xml:space="preserve">иные условия предоставления и исполнения </w:t>
      </w:r>
      <w:r w:rsidRPr="00B067A1">
        <w:rPr>
          <w:spacing w:val="-2"/>
          <w:sz w:val="24"/>
          <w:szCs w:val="24"/>
        </w:rPr>
        <w:t>гарантий.</w:t>
      </w:r>
    </w:p>
    <w:p w:rsidR="00B067A1" w:rsidRPr="00B067A1" w:rsidRDefault="00B067A1" w:rsidP="00B067A1">
      <w:pPr>
        <w:pStyle w:val="a8"/>
        <w:ind w:left="0" w:firstLine="709"/>
        <w:rPr>
          <w:sz w:val="24"/>
          <w:szCs w:val="24"/>
        </w:rPr>
      </w:pPr>
      <w:r w:rsidRPr="00B067A1">
        <w:rPr>
          <w:sz w:val="24"/>
          <w:szCs w:val="24"/>
        </w:rPr>
        <w:t>6.3.2. Программа муниципальных гарантий в валюте Российской Федерации представляет собой перечень муниципальных гарантий в валюте Российской Федерации, предоставляемых в очередном финансовом году и плановом периоде, с указанием следующих сведений:</w:t>
      </w:r>
    </w:p>
    <w:p w:rsidR="00B067A1" w:rsidRPr="00B067A1" w:rsidRDefault="00B067A1" w:rsidP="00B067A1">
      <w:pPr>
        <w:pStyle w:val="a8"/>
        <w:ind w:left="0" w:firstLine="709"/>
        <w:rPr>
          <w:sz w:val="24"/>
          <w:szCs w:val="24"/>
        </w:rPr>
      </w:pPr>
      <w:r w:rsidRPr="00B067A1">
        <w:rPr>
          <w:sz w:val="24"/>
          <w:szCs w:val="24"/>
        </w:rPr>
        <w:t xml:space="preserve">общий объем </w:t>
      </w:r>
      <w:r w:rsidRPr="00B067A1">
        <w:rPr>
          <w:spacing w:val="-2"/>
          <w:sz w:val="24"/>
          <w:szCs w:val="24"/>
        </w:rPr>
        <w:t>гарантий;</w:t>
      </w:r>
    </w:p>
    <w:p w:rsidR="00B067A1" w:rsidRPr="00B067A1" w:rsidRDefault="00B067A1" w:rsidP="00B067A1">
      <w:pPr>
        <w:pStyle w:val="a8"/>
        <w:ind w:left="0" w:firstLine="709"/>
        <w:rPr>
          <w:sz w:val="24"/>
          <w:szCs w:val="24"/>
        </w:rPr>
      </w:pPr>
      <w:r w:rsidRPr="00B067A1">
        <w:rPr>
          <w:sz w:val="24"/>
          <w:szCs w:val="24"/>
        </w:rPr>
        <w:t>направления (цели) гарантирования с указанием объема гарантий по каждому направлению (цели), категорий (групп) и (или) наименований принципалов по каждому направлению (цели) гарантирования;</w:t>
      </w:r>
    </w:p>
    <w:p w:rsidR="00B067A1" w:rsidRPr="00B067A1" w:rsidRDefault="00B067A1" w:rsidP="00B067A1">
      <w:pPr>
        <w:pStyle w:val="a8"/>
        <w:ind w:left="0" w:firstLine="709"/>
        <w:rPr>
          <w:sz w:val="24"/>
          <w:szCs w:val="24"/>
        </w:rPr>
      </w:pPr>
      <w:r w:rsidRPr="00B067A1">
        <w:rPr>
          <w:sz w:val="24"/>
          <w:szCs w:val="24"/>
        </w:rPr>
        <w:lastRenderedPageBreak/>
        <w:t xml:space="preserve">наличие (отсутствие) права регрессного требования гаранта к </w:t>
      </w:r>
      <w:r w:rsidRPr="00B067A1">
        <w:rPr>
          <w:spacing w:val="-2"/>
          <w:sz w:val="24"/>
          <w:szCs w:val="24"/>
        </w:rPr>
        <w:t>принципалам;</w:t>
      </w:r>
    </w:p>
    <w:p w:rsidR="00B067A1" w:rsidRPr="00B067A1" w:rsidRDefault="00B067A1" w:rsidP="00B067A1">
      <w:pPr>
        <w:pStyle w:val="a8"/>
        <w:ind w:left="0" w:firstLine="709"/>
        <w:rPr>
          <w:spacing w:val="-2"/>
          <w:sz w:val="24"/>
          <w:szCs w:val="24"/>
        </w:rPr>
      </w:pPr>
      <w:r w:rsidRPr="00B067A1">
        <w:rPr>
          <w:sz w:val="24"/>
          <w:szCs w:val="24"/>
        </w:rPr>
        <w:t xml:space="preserve">иные условия предоставления и исполнения </w:t>
      </w:r>
      <w:r w:rsidRPr="00B067A1">
        <w:rPr>
          <w:spacing w:val="-2"/>
          <w:sz w:val="24"/>
          <w:szCs w:val="24"/>
        </w:rPr>
        <w:t>гарантий.</w:t>
      </w:r>
    </w:p>
    <w:p w:rsidR="00B067A1" w:rsidRPr="00B067A1" w:rsidRDefault="00B067A1" w:rsidP="00B067A1">
      <w:pPr>
        <w:pStyle w:val="a8"/>
        <w:ind w:left="0" w:firstLine="709"/>
        <w:rPr>
          <w:sz w:val="24"/>
          <w:szCs w:val="24"/>
        </w:rPr>
      </w:pPr>
      <w:r w:rsidRPr="00B067A1">
        <w:rPr>
          <w:sz w:val="24"/>
          <w:szCs w:val="24"/>
        </w:rPr>
        <w:t>6.4. Предоставление муниципальных гарантий осуществляется при соблюдении следующих условий (если иное не предусмотрено Бюджетным кодексом Российской Федерации):</w:t>
      </w:r>
    </w:p>
    <w:p w:rsidR="00B067A1" w:rsidRPr="00B067A1" w:rsidRDefault="00B067A1" w:rsidP="00B067A1">
      <w:pPr>
        <w:pStyle w:val="a8"/>
        <w:ind w:left="0" w:firstLine="709"/>
        <w:rPr>
          <w:sz w:val="24"/>
          <w:szCs w:val="24"/>
        </w:rPr>
      </w:pPr>
      <w:r w:rsidRPr="00B067A1">
        <w:rPr>
          <w:sz w:val="24"/>
          <w:szCs w:val="24"/>
        </w:rPr>
        <w:t xml:space="preserve">финансовое состояние принципала является удовлетворительным; предоставление принципалом, третьим лицом до даты </w:t>
      </w:r>
      <w:r w:rsidRPr="00B067A1">
        <w:rPr>
          <w:spacing w:val="-2"/>
          <w:sz w:val="24"/>
          <w:szCs w:val="24"/>
        </w:rPr>
        <w:t xml:space="preserve">выдачи </w:t>
      </w:r>
      <w:r w:rsidRPr="00B067A1">
        <w:rPr>
          <w:sz w:val="24"/>
          <w:szCs w:val="24"/>
        </w:rPr>
        <w:t>муниципальной гарантии соответствующего требованиям статьи 115.3 Бюджетного кодекса Российской Федерации и гражданского законодательства Российской Федерации обеспечения исполнения обязательств принципала по удовлетворению регрессного требования гаранта к принципалу, возникающего в связи с исполнением в полном объеме или в какой-либо части гарантии;</w:t>
      </w:r>
    </w:p>
    <w:p w:rsidR="00B067A1" w:rsidRPr="00B067A1" w:rsidRDefault="00B067A1" w:rsidP="00B067A1">
      <w:pPr>
        <w:pStyle w:val="a8"/>
        <w:ind w:left="0" w:firstLine="709"/>
        <w:rPr>
          <w:sz w:val="24"/>
          <w:szCs w:val="24"/>
        </w:rPr>
      </w:pPr>
      <w:r w:rsidRPr="00B067A1">
        <w:rPr>
          <w:sz w:val="24"/>
          <w:szCs w:val="24"/>
        </w:rPr>
        <w:t xml:space="preserve">отсутствие у принципала, его поручителей (гарантов) просроченной (неурегулированной) задолженности по денежным обязательствам перед </w:t>
      </w:r>
      <w:proofErr w:type="spellStart"/>
      <w:r w:rsidRPr="00B067A1">
        <w:rPr>
          <w:sz w:val="24"/>
          <w:szCs w:val="24"/>
        </w:rPr>
        <w:t>Дивеевским</w:t>
      </w:r>
      <w:proofErr w:type="spellEnd"/>
      <w:r w:rsidRPr="00B067A1">
        <w:rPr>
          <w:sz w:val="24"/>
          <w:szCs w:val="24"/>
        </w:rPr>
        <w:t xml:space="preserve"> муниципальным округом,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(неурегулированной) задолженности принципала, являющегося публично – правовым образованием, по государственной (муниципальной) гарантии, ранее предоставленной в пользу </w:t>
      </w:r>
      <w:proofErr w:type="spellStart"/>
      <w:r w:rsidRPr="00B067A1">
        <w:rPr>
          <w:sz w:val="24"/>
          <w:szCs w:val="24"/>
        </w:rPr>
        <w:t>Дивеевского</w:t>
      </w:r>
      <w:proofErr w:type="spellEnd"/>
      <w:r w:rsidRPr="00B067A1">
        <w:rPr>
          <w:sz w:val="24"/>
          <w:szCs w:val="24"/>
        </w:rPr>
        <w:t xml:space="preserve"> муниципального округа;</w:t>
      </w:r>
    </w:p>
    <w:p w:rsidR="00B067A1" w:rsidRPr="00B067A1" w:rsidRDefault="00B067A1" w:rsidP="00B067A1">
      <w:pPr>
        <w:pStyle w:val="a8"/>
        <w:ind w:left="0" w:firstLine="709"/>
        <w:rPr>
          <w:sz w:val="24"/>
          <w:szCs w:val="24"/>
        </w:rPr>
      </w:pPr>
      <w:r w:rsidRPr="00B067A1">
        <w:rPr>
          <w:sz w:val="24"/>
          <w:szCs w:val="24"/>
        </w:rPr>
        <w:t>принципал не находится в процессе реорганизации или ликвидации, в отношении принципала не возбуждено производство по делу о несостоятельности (банкротстве).</w:t>
      </w:r>
    </w:p>
    <w:p w:rsidR="00B067A1" w:rsidRPr="00B067A1" w:rsidRDefault="00B067A1" w:rsidP="00B067A1">
      <w:pPr>
        <w:pStyle w:val="a3"/>
        <w:tabs>
          <w:tab w:val="left" w:pos="1438"/>
        </w:tabs>
        <w:spacing w:after="0" w:line="240" w:lineRule="auto"/>
        <w:ind w:left="0" w:firstLine="709"/>
        <w:rPr>
          <w:rFonts w:ascii="Times New Roman" w:hAnsi="Times New Roman" w:cs="Times New Roman"/>
          <w:sz w:val="24"/>
          <w:szCs w:val="24"/>
        </w:rPr>
      </w:pPr>
      <w:r w:rsidRPr="00B067A1">
        <w:rPr>
          <w:rFonts w:ascii="Times New Roman" w:hAnsi="Times New Roman" w:cs="Times New Roman"/>
          <w:sz w:val="24"/>
          <w:szCs w:val="24"/>
        </w:rPr>
        <w:t>6.5. Предоставление муниципальной гарантии, а также заключение договора о предоставлении муниципальной гарантии осуществляется после представления принципалом и (или) бенефициаром в администрацию муниципального округа полного комплекта документов согласно перечню, устанавливаемому правовым актом администрации муниципального округа.</w:t>
      </w:r>
    </w:p>
    <w:p w:rsidR="00B067A1" w:rsidRPr="00B067A1" w:rsidRDefault="00B067A1" w:rsidP="00B067A1">
      <w:pPr>
        <w:tabs>
          <w:tab w:val="left" w:pos="1276"/>
          <w:tab w:val="left" w:pos="1560"/>
        </w:tabs>
        <w:spacing w:after="0" w:line="240" w:lineRule="auto"/>
        <w:ind w:firstLine="709"/>
        <w:jc w:val="both"/>
        <w:rPr>
          <w:rFonts w:ascii="Times New Roman" w:hAnsi="Times New Roman" w:cs="Times New Roman"/>
          <w:spacing w:val="-2"/>
          <w:sz w:val="24"/>
          <w:szCs w:val="24"/>
        </w:rPr>
      </w:pPr>
      <w:r w:rsidRPr="00B067A1">
        <w:rPr>
          <w:rFonts w:ascii="Times New Roman" w:hAnsi="Times New Roman" w:cs="Times New Roman"/>
          <w:sz w:val="24"/>
          <w:szCs w:val="24"/>
        </w:rPr>
        <w:t xml:space="preserve">6.6. Письменная форма муниципальной гарантии является </w:t>
      </w:r>
      <w:r w:rsidRPr="00B067A1">
        <w:rPr>
          <w:rFonts w:ascii="Times New Roman" w:hAnsi="Times New Roman" w:cs="Times New Roman"/>
          <w:spacing w:val="-2"/>
          <w:sz w:val="24"/>
          <w:szCs w:val="24"/>
        </w:rPr>
        <w:t>обязательной.</w:t>
      </w:r>
    </w:p>
    <w:p w:rsidR="00B067A1" w:rsidRPr="00B067A1" w:rsidRDefault="00B067A1" w:rsidP="00B067A1">
      <w:pPr>
        <w:tabs>
          <w:tab w:val="left" w:pos="1438"/>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6.7. Гарант по муниципальной гарантии несет субсидиарную ответственность по обеспеченному им обязательству принципала в пределах суммы гарантии.</w:t>
      </w:r>
    </w:p>
    <w:p w:rsidR="00B067A1" w:rsidRPr="00B067A1" w:rsidRDefault="00B067A1" w:rsidP="00B067A1">
      <w:pPr>
        <w:tabs>
          <w:tab w:val="left" w:pos="1438"/>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6.8. Предусмотренное муниципальной гарантией обязательство гаранта перед бенефициаром ограничивается уплатой денежных средств в объеме просроченных обязательств принципала, обеспеченных гарантией, но не более суммы гарантии.</w:t>
      </w:r>
    </w:p>
    <w:p w:rsidR="00B067A1" w:rsidRPr="00B067A1" w:rsidRDefault="00B067A1" w:rsidP="00B067A1">
      <w:pPr>
        <w:tabs>
          <w:tab w:val="left" w:pos="1438"/>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6.9. Если исполнение гарантом муниципальной гарантии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 денежные средства на исполнение такой гарантии учитываются в источниках финансирования дефицита бюджета, а исполнение обязательств по такой муниципальной гарантии отражается как предоставление бюджетного </w:t>
      </w:r>
      <w:r w:rsidRPr="00B067A1">
        <w:rPr>
          <w:rFonts w:ascii="Times New Roman" w:hAnsi="Times New Roman" w:cs="Times New Roman"/>
          <w:spacing w:val="-2"/>
          <w:sz w:val="24"/>
          <w:szCs w:val="24"/>
        </w:rPr>
        <w:t>кредита.</w:t>
      </w:r>
    </w:p>
    <w:p w:rsidR="00B067A1" w:rsidRPr="00B067A1" w:rsidRDefault="00B067A1" w:rsidP="00B067A1">
      <w:pPr>
        <w:pStyle w:val="a8"/>
        <w:ind w:left="0" w:firstLine="709"/>
        <w:rPr>
          <w:sz w:val="24"/>
          <w:szCs w:val="24"/>
        </w:rPr>
      </w:pPr>
      <w:r w:rsidRPr="00B067A1">
        <w:rPr>
          <w:sz w:val="24"/>
          <w:szCs w:val="24"/>
        </w:rPr>
        <w:t>Если исполнение гарантом муниципальной гарантии не ведет к возникновению права регрессного требования гаранта к принципалу либо не обусловлено уступкой гаранту прав требования бенефициара к принципалу, денежные средства на исполнение такой муниципальной гарантии учитываются в расходах местного бюджета.</w:t>
      </w:r>
    </w:p>
    <w:p w:rsidR="00B067A1" w:rsidRPr="00B067A1" w:rsidRDefault="00B067A1" w:rsidP="00B067A1">
      <w:pPr>
        <w:pStyle w:val="a8"/>
        <w:ind w:left="0" w:firstLine="709"/>
        <w:rPr>
          <w:spacing w:val="-2"/>
          <w:sz w:val="24"/>
          <w:szCs w:val="24"/>
        </w:rPr>
      </w:pPr>
      <w:r w:rsidRPr="00B067A1">
        <w:rPr>
          <w:sz w:val="24"/>
          <w:szCs w:val="24"/>
        </w:rPr>
        <w:t xml:space="preserve">6.10. Денежные средства, полученные гарантом в счет возмещения гаранту в порядке регресса денежных средств, уплаченных гарантом во исполнение в полном объеме или в какой-либо части обязательств по муниципальной гарантии, или исполнения уступленных гаранту прав требования бенефициара к принципалу, отражаются как возврат бюджетных </w:t>
      </w:r>
      <w:r w:rsidRPr="00B067A1">
        <w:rPr>
          <w:spacing w:val="-2"/>
          <w:sz w:val="24"/>
          <w:szCs w:val="24"/>
        </w:rPr>
        <w:t>кредитов.</w:t>
      </w:r>
    </w:p>
    <w:p w:rsidR="00B067A1" w:rsidRPr="00B067A1" w:rsidRDefault="00B067A1" w:rsidP="00B067A1">
      <w:pPr>
        <w:pStyle w:val="a8"/>
        <w:ind w:left="0" w:firstLine="709"/>
        <w:rPr>
          <w:sz w:val="24"/>
          <w:szCs w:val="24"/>
        </w:rPr>
      </w:pPr>
      <w:r w:rsidRPr="00B067A1">
        <w:rPr>
          <w:sz w:val="24"/>
          <w:szCs w:val="24"/>
        </w:rPr>
        <w:t>6.11. Порядок и сроки возмещения принципалом гаранту в порядке регресса сумм, уплаченных гарантом во исполнение (частичное исполнение) обязательств по гарантии, определяются договором между гарантом и принципалом. При отсутствии соглашения сторон по этим вопросам удовлетворение регрессного требования гаранта к принципалу осуществляется в порядке и сроки, указанные в требовании гаранта.</w:t>
      </w:r>
    </w:p>
    <w:p w:rsidR="00B067A1" w:rsidRPr="00B067A1" w:rsidRDefault="00B067A1" w:rsidP="00B067A1">
      <w:pPr>
        <w:pStyle w:val="a8"/>
        <w:ind w:left="0" w:firstLine="709"/>
        <w:rPr>
          <w:sz w:val="24"/>
          <w:szCs w:val="24"/>
        </w:rPr>
      </w:pPr>
      <w:r w:rsidRPr="00B067A1">
        <w:rPr>
          <w:sz w:val="24"/>
          <w:szCs w:val="24"/>
        </w:rPr>
        <w:lastRenderedPageBreak/>
        <w:t>6.12. Обязательства, вытекающие из муниципальных гарантий,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B067A1" w:rsidRPr="00B067A1" w:rsidRDefault="00B067A1" w:rsidP="00B067A1">
      <w:pPr>
        <w:pStyle w:val="a8"/>
        <w:ind w:left="0" w:firstLine="709"/>
        <w:rPr>
          <w:sz w:val="24"/>
          <w:szCs w:val="24"/>
        </w:rPr>
      </w:pPr>
      <w:r w:rsidRPr="00B067A1">
        <w:rPr>
          <w:sz w:val="24"/>
          <w:szCs w:val="24"/>
        </w:rPr>
        <w:t>6.13. В случае исполнения принципалом гарантированных обязательств частично муниципальный долг в части муниципальных гарантий не сокращается до полного исполнения обязательств, если иное не предусмотрено договором о предоставлении муниципальной гарантии и самой муниципальной гарантией.</w:t>
      </w:r>
    </w:p>
    <w:p w:rsidR="00B067A1" w:rsidRPr="00B067A1" w:rsidRDefault="00B067A1" w:rsidP="00B067A1">
      <w:pPr>
        <w:pStyle w:val="a8"/>
        <w:ind w:left="0" w:firstLine="709"/>
        <w:rPr>
          <w:sz w:val="24"/>
          <w:szCs w:val="24"/>
        </w:rPr>
      </w:pPr>
      <w:r w:rsidRPr="00B067A1">
        <w:rPr>
          <w:sz w:val="24"/>
          <w:szCs w:val="24"/>
        </w:rPr>
        <w:t>В случае частичного использования принципалом средств, полученных под муниципальную гарантию, объем муниципальной гарантии отражается в долговой книге в полном объеме обязательств по договору (на всю сумму, предусмотренную в муниципальной гарантии).</w:t>
      </w:r>
    </w:p>
    <w:p w:rsidR="00B067A1" w:rsidRPr="00B067A1" w:rsidRDefault="00B067A1" w:rsidP="00B067A1">
      <w:pPr>
        <w:pStyle w:val="a8"/>
        <w:ind w:left="0" w:firstLine="0"/>
        <w:jc w:val="left"/>
        <w:rPr>
          <w:sz w:val="24"/>
          <w:szCs w:val="24"/>
        </w:rPr>
      </w:pPr>
    </w:p>
    <w:p w:rsidR="00B067A1" w:rsidRPr="00B067A1" w:rsidRDefault="00B067A1" w:rsidP="00B067A1">
      <w:pPr>
        <w:pStyle w:val="a3"/>
        <w:widowControl w:val="0"/>
        <w:numPr>
          <w:ilvl w:val="0"/>
          <w:numId w:val="12"/>
        </w:numPr>
        <w:tabs>
          <w:tab w:val="left" w:pos="567"/>
          <w:tab w:val="left" w:pos="2921"/>
        </w:tabs>
        <w:autoSpaceDE w:val="0"/>
        <w:autoSpaceDN w:val="0"/>
        <w:spacing w:after="0" w:line="240" w:lineRule="auto"/>
        <w:ind w:left="0" w:firstLine="0"/>
        <w:contextualSpacing w:val="0"/>
        <w:jc w:val="center"/>
        <w:rPr>
          <w:rFonts w:ascii="Times New Roman" w:hAnsi="Times New Roman" w:cs="Times New Roman"/>
          <w:b/>
          <w:sz w:val="24"/>
          <w:szCs w:val="24"/>
        </w:rPr>
      </w:pPr>
      <w:r w:rsidRPr="00B067A1">
        <w:rPr>
          <w:rFonts w:ascii="Times New Roman" w:hAnsi="Times New Roman" w:cs="Times New Roman"/>
          <w:b/>
          <w:sz w:val="24"/>
          <w:szCs w:val="24"/>
        </w:rPr>
        <w:t xml:space="preserve">Эмиссия муниципальных ценных </w:t>
      </w:r>
      <w:r w:rsidRPr="00B067A1">
        <w:rPr>
          <w:rFonts w:ascii="Times New Roman" w:hAnsi="Times New Roman" w:cs="Times New Roman"/>
          <w:b/>
          <w:spacing w:val="-2"/>
          <w:sz w:val="24"/>
          <w:szCs w:val="24"/>
        </w:rPr>
        <w:t>бумаг</w:t>
      </w:r>
    </w:p>
    <w:p w:rsidR="00B067A1" w:rsidRPr="00B067A1" w:rsidRDefault="00B067A1" w:rsidP="00B067A1">
      <w:pPr>
        <w:pStyle w:val="a8"/>
        <w:tabs>
          <w:tab w:val="left" w:pos="426"/>
        </w:tabs>
        <w:ind w:left="0" w:firstLine="0"/>
        <w:jc w:val="left"/>
        <w:rPr>
          <w:sz w:val="24"/>
          <w:szCs w:val="24"/>
        </w:rPr>
      </w:pPr>
    </w:p>
    <w:p w:rsidR="00B067A1" w:rsidRPr="00B067A1" w:rsidRDefault="00B067A1" w:rsidP="00B067A1">
      <w:pPr>
        <w:tabs>
          <w:tab w:val="left" w:pos="1469"/>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7.1. Муниципальными ценными бумагами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признаются ценные бумаги, выпущенные от имени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w:t>
      </w:r>
    </w:p>
    <w:p w:rsidR="00B067A1" w:rsidRPr="00B067A1" w:rsidRDefault="00B067A1" w:rsidP="00B067A1">
      <w:pPr>
        <w:tabs>
          <w:tab w:val="left" w:pos="1469"/>
        </w:tabs>
        <w:spacing w:after="0" w:line="240" w:lineRule="auto"/>
        <w:ind w:firstLine="709"/>
        <w:jc w:val="both"/>
        <w:rPr>
          <w:rFonts w:ascii="Times New Roman" w:hAnsi="Times New Roman" w:cs="Times New Roman"/>
          <w:spacing w:val="-2"/>
          <w:sz w:val="24"/>
          <w:szCs w:val="24"/>
        </w:rPr>
      </w:pPr>
      <w:r w:rsidRPr="00B067A1">
        <w:rPr>
          <w:rFonts w:ascii="Times New Roman" w:hAnsi="Times New Roman" w:cs="Times New Roman"/>
          <w:sz w:val="24"/>
          <w:szCs w:val="24"/>
        </w:rPr>
        <w:t xml:space="preserve">7.2. Размещение муниципальных ценных бумаг осуществляется </w:t>
      </w:r>
      <w:proofErr w:type="spellStart"/>
      <w:r w:rsidRPr="00B067A1">
        <w:rPr>
          <w:rFonts w:ascii="Times New Roman" w:hAnsi="Times New Roman" w:cs="Times New Roman"/>
          <w:sz w:val="24"/>
          <w:szCs w:val="24"/>
        </w:rPr>
        <w:t>Дивеевским</w:t>
      </w:r>
      <w:proofErr w:type="spellEnd"/>
      <w:r w:rsidRPr="00B067A1">
        <w:rPr>
          <w:rFonts w:ascii="Times New Roman" w:hAnsi="Times New Roman" w:cs="Times New Roman"/>
          <w:sz w:val="24"/>
          <w:szCs w:val="24"/>
        </w:rPr>
        <w:t xml:space="preserve"> муниципальным округом при отсутствии просроченной задолженности по долговым обязательствам </w:t>
      </w:r>
      <w:proofErr w:type="spellStart"/>
      <w:proofErr w:type="gram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w:t>
      </w:r>
      <w:proofErr w:type="gramEnd"/>
      <w:r w:rsidRPr="00B067A1">
        <w:rPr>
          <w:rFonts w:ascii="Times New Roman" w:hAnsi="Times New Roman" w:cs="Times New Roman"/>
          <w:sz w:val="24"/>
          <w:szCs w:val="24"/>
        </w:rPr>
        <w:t xml:space="preserve"> округа</w:t>
      </w:r>
      <w:r w:rsidRPr="00B067A1">
        <w:rPr>
          <w:rFonts w:ascii="Times New Roman" w:hAnsi="Times New Roman" w:cs="Times New Roman"/>
          <w:spacing w:val="-2"/>
          <w:sz w:val="24"/>
          <w:szCs w:val="24"/>
        </w:rPr>
        <w:t>.</w:t>
      </w:r>
    </w:p>
    <w:p w:rsidR="00B067A1" w:rsidRPr="00B067A1" w:rsidRDefault="00B067A1" w:rsidP="00B067A1">
      <w:pPr>
        <w:tabs>
          <w:tab w:val="left" w:pos="1469"/>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7.3. Решение об эмиссии выпуска (дополнительного выпуска) муниципальных ценных бумаг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принимает администрация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наделенная Уставом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правом на осуществление муниципальных заимствований.</w:t>
      </w:r>
    </w:p>
    <w:p w:rsidR="00B067A1" w:rsidRPr="00B067A1" w:rsidRDefault="00B067A1" w:rsidP="00B067A1">
      <w:pPr>
        <w:tabs>
          <w:tab w:val="left" w:pos="1469"/>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7.4. Порядок выпуска, обращения и погашения муниципальных ценных бумаг </w:t>
      </w:r>
      <w:proofErr w:type="spellStart"/>
      <w:proofErr w:type="gram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w:t>
      </w:r>
      <w:proofErr w:type="gramEnd"/>
      <w:r w:rsidRPr="00B067A1">
        <w:rPr>
          <w:rFonts w:ascii="Times New Roman" w:hAnsi="Times New Roman" w:cs="Times New Roman"/>
          <w:sz w:val="24"/>
          <w:szCs w:val="24"/>
        </w:rPr>
        <w:t xml:space="preserve"> округа регулируется законодательством Российской Федерации.</w:t>
      </w:r>
    </w:p>
    <w:p w:rsidR="00B067A1" w:rsidRPr="00B067A1" w:rsidRDefault="00B067A1" w:rsidP="00B067A1">
      <w:pPr>
        <w:tabs>
          <w:tab w:val="left" w:pos="1469"/>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7.5. В случае размещения </w:t>
      </w:r>
      <w:proofErr w:type="spellStart"/>
      <w:r w:rsidRPr="00B067A1">
        <w:rPr>
          <w:rFonts w:ascii="Times New Roman" w:hAnsi="Times New Roman" w:cs="Times New Roman"/>
          <w:sz w:val="24"/>
          <w:szCs w:val="24"/>
        </w:rPr>
        <w:t>Дивеевским</w:t>
      </w:r>
      <w:proofErr w:type="spellEnd"/>
      <w:r w:rsidRPr="00B067A1">
        <w:rPr>
          <w:rFonts w:ascii="Times New Roman" w:hAnsi="Times New Roman" w:cs="Times New Roman"/>
          <w:sz w:val="24"/>
          <w:szCs w:val="24"/>
        </w:rPr>
        <w:t xml:space="preserve"> муниципальным округом муниципальных ценных бумаг доходность к погашению, рассчитанная исходя из цены размещения указанных ценных бумаг, не может превышать ключевую ставку Центрального банка Российской Федерации, увеличенную на                    1 процентный пункт, действующую на дату принятия решения о размещении муниципальных ценных бумаг, если у муниципального округа на дату размещения отсутствует кредитный рейтинг не ниже уровня, устанавливаемого Правительством Российской Федерации, от одного или нескольких осуществляющих рейтинговые действия юридических лиц, перечень которых определяется Правительством Российской Федерации.</w:t>
      </w:r>
    </w:p>
    <w:p w:rsidR="00B067A1" w:rsidRPr="00B067A1" w:rsidRDefault="00B067A1" w:rsidP="00B067A1">
      <w:pPr>
        <w:pStyle w:val="a8"/>
        <w:ind w:left="0" w:firstLine="0"/>
        <w:jc w:val="left"/>
        <w:rPr>
          <w:sz w:val="24"/>
          <w:szCs w:val="24"/>
        </w:rPr>
      </w:pPr>
    </w:p>
    <w:p w:rsidR="00B067A1" w:rsidRPr="00B067A1" w:rsidRDefault="00B067A1" w:rsidP="00B067A1">
      <w:pPr>
        <w:pStyle w:val="a3"/>
        <w:widowControl w:val="0"/>
        <w:numPr>
          <w:ilvl w:val="0"/>
          <w:numId w:val="12"/>
        </w:numPr>
        <w:tabs>
          <w:tab w:val="left" w:pos="993"/>
          <w:tab w:val="left" w:pos="3024"/>
        </w:tabs>
        <w:autoSpaceDE w:val="0"/>
        <w:autoSpaceDN w:val="0"/>
        <w:spacing w:after="0" w:line="240" w:lineRule="auto"/>
        <w:ind w:left="0" w:firstLine="709"/>
        <w:contextualSpacing w:val="0"/>
        <w:jc w:val="center"/>
        <w:rPr>
          <w:rFonts w:ascii="Times New Roman" w:hAnsi="Times New Roman" w:cs="Times New Roman"/>
          <w:b/>
          <w:sz w:val="24"/>
          <w:szCs w:val="24"/>
        </w:rPr>
      </w:pPr>
      <w:r w:rsidRPr="00B067A1">
        <w:rPr>
          <w:rFonts w:ascii="Times New Roman" w:hAnsi="Times New Roman" w:cs="Times New Roman"/>
          <w:b/>
          <w:sz w:val="24"/>
          <w:szCs w:val="24"/>
        </w:rPr>
        <w:t xml:space="preserve">Обслуживание муниципального </w:t>
      </w:r>
      <w:r w:rsidRPr="00B067A1">
        <w:rPr>
          <w:rFonts w:ascii="Times New Roman" w:hAnsi="Times New Roman" w:cs="Times New Roman"/>
          <w:b/>
          <w:spacing w:val="-4"/>
          <w:sz w:val="24"/>
          <w:szCs w:val="24"/>
        </w:rPr>
        <w:t>долга</w:t>
      </w:r>
    </w:p>
    <w:p w:rsidR="00B067A1" w:rsidRPr="00B067A1" w:rsidRDefault="00B067A1" w:rsidP="00B067A1">
      <w:pPr>
        <w:pStyle w:val="a3"/>
        <w:widowControl w:val="0"/>
        <w:numPr>
          <w:ilvl w:val="0"/>
          <w:numId w:val="12"/>
        </w:numPr>
        <w:tabs>
          <w:tab w:val="left" w:pos="993"/>
          <w:tab w:val="left" w:pos="3024"/>
        </w:tabs>
        <w:autoSpaceDE w:val="0"/>
        <w:autoSpaceDN w:val="0"/>
        <w:spacing w:after="0" w:line="240" w:lineRule="auto"/>
        <w:ind w:left="0" w:firstLine="709"/>
        <w:contextualSpacing w:val="0"/>
        <w:jc w:val="center"/>
        <w:rPr>
          <w:rFonts w:ascii="Times New Roman" w:hAnsi="Times New Roman" w:cs="Times New Roman"/>
          <w:b/>
          <w:sz w:val="24"/>
          <w:szCs w:val="24"/>
        </w:rPr>
      </w:pPr>
    </w:p>
    <w:p w:rsidR="00B067A1" w:rsidRPr="00B067A1" w:rsidRDefault="00B067A1" w:rsidP="00B067A1">
      <w:pPr>
        <w:tabs>
          <w:tab w:val="left" w:pos="1369"/>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8.1. Под обслуживанием муниципального долга понимаются операции по выплате доходов по муниципальным долговым обязательствам в виде процентов по ним и (или) дисконта, осуществляемые за счет средств бюджета </w:t>
      </w:r>
      <w:proofErr w:type="spellStart"/>
      <w:proofErr w:type="gram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w:t>
      </w:r>
      <w:proofErr w:type="gramEnd"/>
      <w:r w:rsidRPr="00B067A1">
        <w:rPr>
          <w:rFonts w:ascii="Times New Roman" w:hAnsi="Times New Roman" w:cs="Times New Roman"/>
          <w:sz w:val="24"/>
          <w:szCs w:val="24"/>
        </w:rPr>
        <w:t xml:space="preserve"> округа.</w:t>
      </w:r>
    </w:p>
    <w:p w:rsidR="00B067A1" w:rsidRPr="00B067A1" w:rsidRDefault="00B067A1" w:rsidP="00B067A1">
      <w:pPr>
        <w:tabs>
          <w:tab w:val="left" w:pos="1369"/>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8.2. Обслуживание муниципального долга производится в соответствии с федеральным законодательством, законодательством Нижегородской области, муниципальными правовыми актами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и на основании заключенных муниципальных контрактов, соглашений, договоров.</w:t>
      </w:r>
    </w:p>
    <w:p w:rsidR="00B067A1" w:rsidRPr="00B067A1" w:rsidRDefault="00B067A1" w:rsidP="00B067A1">
      <w:pPr>
        <w:tabs>
          <w:tab w:val="left" w:pos="1369"/>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8.3. Расходы на обслуживание муниципального долга осуществляются за счет средств бюджета </w:t>
      </w:r>
      <w:proofErr w:type="spellStart"/>
      <w:proofErr w:type="gram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w:t>
      </w:r>
      <w:proofErr w:type="gramEnd"/>
      <w:r w:rsidRPr="00B067A1">
        <w:rPr>
          <w:rFonts w:ascii="Times New Roman" w:hAnsi="Times New Roman" w:cs="Times New Roman"/>
          <w:sz w:val="24"/>
          <w:szCs w:val="24"/>
        </w:rPr>
        <w:t xml:space="preserve"> округа.</w:t>
      </w:r>
    </w:p>
    <w:p w:rsidR="00B067A1" w:rsidRPr="00B067A1" w:rsidRDefault="00B067A1" w:rsidP="00B067A1">
      <w:pPr>
        <w:tabs>
          <w:tab w:val="left" w:pos="1369"/>
        </w:tabs>
        <w:spacing w:after="0" w:line="240" w:lineRule="auto"/>
        <w:ind w:firstLine="709"/>
        <w:jc w:val="both"/>
        <w:rPr>
          <w:rFonts w:ascii="Times New Roman" w:hAnsi="Times New Roman" w:cs="Times New Roman"/>
          <w:sz w:val="24"/>
          <w:szCs w:val="24"/>
        </w:rPr>
      </w:pPr>
    </w:p>
    <w:p w:rsidR="00B067A1" w:rsidRPr="00B067A1" w:rsidRDefault="00B067A1" w:rsidP="00B067A1">
      <w:pPr>
        <w:pStyle w:val="a3"/>
        <w:tabs>
          <w:tab w:val="left" w:pos="567"/>
          <w:tab w:val="left" w:pos="2832"/>
        </w:tabs>
        <w:spacing w:after="0" w:line="240" w:lineRule="auto"/>
        <w:ind w:left="0"/>
        <w:jc w:val="center"/>
        <w:rPr>
          <w:rFonts w:ascii="Times New Roman" w:hAnsi="Times New Roman" w:cs="Times New Roman"/>
          <w:b/>
          <w:sz w:val="24"/>
          <w:szCs w:val="24"/>
        </w:rPr>
      </w:pPr>
      <w:r w:rsidRPr="00B067A1">
        <w:rPr>
          <w:rFonts w:ascii="Times New Roman" w:hAnsi="Times New Roman" w:cs="Times New Roman"/>
          <w:b/>
          <w:sz w:val="24"/>
          <w:szCs w:val="24"/>
        </w:rPr>
        <w:t xml:space="preserve">9. Реструктуризация муниципального </w:t>
      </w:r>
      <w:r w:rsidRPr="00B067A1">
        <w:rPr>
          <w:rFonts w:ascii="Times New Roman" w:hAnsi="Times New Roman" w:cs="Times New Roman"/>
          <w:b/>
          <w:spacing w:val="-4"/>
          <w:sz w:val="24"/>
          <w:szCs w:val="24"/>
        </w:rPr>
        <w:t>долга</w:t>
      </w:r>
    </w:p>
    <w:p w:rsidR="00B067A1" w:rsidRPr="00B067A1" w:rsidRDefault="00B067A1" w:rsidP="00B067A1">
      <w:pPr>
        <w:pStyle w:val="a3"/>
        <w:tabs>
          <w:tab w:val="left" w:pos="567"/>
          <w:tab w:val="left" w:pos="2832"/>
        </w:tabs>
        <w:spacing w:after="0" w:line="240" w:lineRule="auto"/>
        <w:ind w:left="0"/>
        <w:rPr>
          <w:rFonts w:ascii="Times New Roman" w:hAnsi="Times New Roman" w:cs="Times New Roman"/>
          <w:b/>
          <w:sz w:val="24"/>
          <w:szCs w:val="24"/>
        </w:rPr>
      </w:pPr>
    </w:p>
    <w:p w:rsidR="00B067A1" w:rsidRPr="00B067A1" w:rsidRDefault="00B067A1" w:rsidP="00B067A1">
      <w:pPr>
        <w:tabs>
          <w:tab w:val="left" w:pos="1551"/>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9.1. Под реструктуризацией муниципального долга понимается основанное на соглашении изменение условий исполнения обязательств (погашения задолженности), </w:t>
      </w:r>
      <w:r w:rsidRPr="00B067A1">
        <w:rPr>
          <w:rFonts w:ascii="Times New Roman" w:hAnsi="Times New Roman" w:cs="Times New Roman"/>
          <w:sz w:val="24"/>
          <w:szCs w:val="24"/>
        </w:rPr>
        <w:lastRenderedPageBreak/>
        <w:t>связанное с предоставлением отсрочек, рассрочек исполнения обязательств, изменением объемов и (или) сроков уплаты процентов и (или) иных платежей, предусмотренных действующими договорами (соглашениями) и иными документами, из которых вытекают указанные обязательства.</w:t>
      </w:r>
    </w:p>
    <w:p w:rsidR="00B067A1" w:rsidRPr="00B067A1" w:rsidRDefault="00B067A1" w:rsidP="00B067A1">
      <w:pPr>
        <w:tabs>
          <w:tab w:val="left" w:pos="1551"/>
        </w:tabs>
        <w:spacing w:after="0" w:line="240" w:lineRule="auto"/>
        <w:ind w:firstLine="709"/>
        <w:jc w:val="both"/>
        <w:rPr>
          <w:rFonts w:ascii="Times New Roman" w:hAnsi="Times New Roman" w:cs="Times New Roman"/>
          <w:spacing w:val="-2"/>
          <w:sz w:val="24"/>
          <w:szCs w:val="24"/>
        </w:rPr>
      </w:pPr>
      <w:r w:rsidRPr="00B067A1">
        <w:rPr>
          <w:rFonts w:ascii="Times New Roman" w:hAnsi="Times New Roman" w:cs="Times New Roman"/>
          <w:sz w:val="24"/>
          <w:szCs w:val="24"/>
        </w:rPr>
        <w:t xml:space="preserve">9.2. Реструктуризация муниципального долга может быть осуществлена с частичным списанием (сокращением) суммы основного </w:t>
      </w:r>
      <w:r w:rsidRPr="00B067A1">
        <w:rPr>
          <w:rFonts w:ascii="Times New Roman" w:hAnsi="Times New Roman" w:cs="Times New Roman"/>
          <w:spacing w:val="-2"/>
          <w:sz w:val="24"/>
          <w:szCs w:val="24"/>
        </w:rPr>
        <w:t>долга.</w:t>
      </w:r>
    </w:p>
    <w:p w:rsidR="00B067A1" w:rsidRPr="00B067A1" w:rsidRDefault="00B067A1" w:rsidP="00B067A1">
      <w:pPr>
        <w:tabs>
          <w:tab w:val="left" w:pos="1551"/>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9.3. Реструктуризация муниципального долга может быть осуществлена с частичным списанием (сокращением) суммы основного долга в случае установления законом Нижегородской области оснований, условий и порядка списания задолженности муниципального округа по бюджетным кредитам, предоставленным из областного бюджета.</w:t>
      </w:r>
    </w:p>
    <w:p w:rsidR="00B067A1" w:rsidRPr="00B067A1" w:rsidRDefault="00B067A1" w:rsidP="00B067A1">
      <w:pPr>
        <w:pStyle w:val="a8"/>
        <w:ind w:left="0" w:firstLine="0"/>
        <w:jc w:val="left"/>
        <w:rPr>
          <w:sz w:val="24"/>
          <w:szCs w:val="24"/>
        </w:rPr>
      </w:pPr>
    </w:p>
    <w:p w:rsidR="00B067A1" w:rsidRPr="00B067A1" w:rsidRDefault="00B067A1" w:rsidP="00B067A1">
      <w:pPr>
        <w:pStyle w:val="a3"/>
        <w:widowControl w:val="0"/>
        <w:numPr>
          <w:ilvl w:val="1"/>
          <w:numId w:val="12"/>
        </w:numPr>
        <w:tabs>
          <w:tab w:val="left" w:pos="1433"/>
          <w:tab w:val="left" w:pos="1683"/>
          <w:tab w:val="left" w:pos="2536"/>
        </w:tabs>
        <w:autoSpaceDE w:val="0"/>
        <w:autoSpaceDN w:val="0"/>
        <w:spacing w:after="0" w:line="240" w:lineRule="auto"/>
        <w:ind w:left="0"/>
        <w:contextualSpacing w:val="0"/>
        <w:jc w:val="center"/>
        <w:rPr>
          <w:rFonts w:ascii="Times New Roman" w:hAnsi="Times New Roman" w:cs="Times New Roman"/>
          <w:sz w:val="24"/>
          <w:szCs w:val="24"/>
        </w:rPr>
      </w:pPr>
      <w:r w:rsidRPr="00B067A1">
        <w:rPr>
          <w:rFonts w:ascii="Times New Roman" w:hAnsi="Times New Roman" w:cs="Times New Roman"/>
          <w:b/>
          <w:sz w:val="24"/>
          <w:szCs w:val="24"/>
        </w:rPr>
        <w:t>10.</w:t>
      </w:r>
      <w:r w:rsidRPr="00B067A1">
        <w:rPr>
          <w:rFonts w:ascii="Times New Roman" w:hAnsi="Times New Roman" w:cs="Times New Roman"/>
          <w:sz w:val="24"/>
          <w:szCs w:val="24"/>
        </w:rPr>
        <w:t xml:space="preserve"> </w:t>
      </w:r>
      <w:r w:rsidRPr="00B067A1">
        <w:rPr>
          <w:rFonts w:ascii="Times New Roman" w:hAnsi="Times New Roman" w:cs="Times New Roman"/>
          <w:b/>
          <w:sz w:val="24"/>
          <w:szCs w:val="24"/>
        </w:rPr>
        <w:t>Верхние</w:t>
      </w:r>
      <w:r w:rsidRPr="00B067A1">
        <w:rPr>
          <w:rFonts w:ascii="Times New Roman" w:hAnsi="Times New Roman" w:cs="Times New Roman"/>
          <w:sz w:val="24"/>
          <w:szCs w:val="24"/>
        </w:rPr>
        <w:t xml:space="preserve"> </w:t>
      </w:r>
      <w:r w:rsidRPr="00B067A1">
        <w:rPr>
          <w:rFonts w:ascii="Times New Roman" w:hAnsi="Times New Roman" w:cs="Times New Roman"/>
          <w:b/>
          <w:sz w:val="24"/>
          <w:szCs w:val="24"/>
        </w:rPr>
        <w:t xml:space="preserve">пределы муниципального внутреннего и внешнего долга </w:t>
      </w:r>
      <w:proofErr w:type="spellStart"/>
      <w:r w:rsidRPr="00B067A1">
        <w:rPr>
          <w:rFonts w:ascii="Times New Roman" w:hAnsi="Times New Roman" w:cs="Times New Roman"/>
          <w:b/>
          <w:sz w:val="24"/>
          <w:szCs w:val="24"/>
        </w:rPr>
        <w:t>Дивеевского</w:t>
      </w:r>
      <w:proofErr w:type="spellEnd"/>
      <w:r w:rsidRPr="00B067A1">
        <w:rPr>
          <w:rFonts w:ascii="Times New Roman" w:hAnsi="Times New Roman" w:cs="Times New Roman"/>
          <w:b/>
          <w:sz w:val="24"/>
          <w:szCs w:val="24"/>
        </w:rPr>
        <w:t xml:space="preserve"> муниципального округа</w:t>
      </w:r>
    </w:p>
    <w:p w:rsidR="00B067A1" w:rsidRPr="00B067A1" w:rsidRDefault="00B067A1" w:rsidP="00B067A1">
      <w:pPr>
        <w:pStyle w:val="a3"/>
        <w:widowControl w:val="0"/>
        <w:numPr>
          <w:ilvl w:val="1"/>
          <w:numId w:val="12"/>
        </w:numPr>
        <w:tabs>
          <w:tab w:val="left" w:pos="1433"/>
          <w:tab w:val="left" w:pos="1683"/>
          <w:tab w:val="left" w:pos="2536"/>
        </w:tabs>
        <w:autoSpaceDE w:val="0"/>
        <w:autoSpaceDN w:val="0"/>
        <w:spacing w:after="0" w:line="240" w:lineRule="auto"/>
        <w:ind w:left="0"/>
        <w:contextualSpacing w:val="0"/>
        <w:rPr>
          <w:rFonts w:ascii="Times New Roman" w:hAnsi="Times New Roman" w:cs="Times New Roman"/>
          <w:sz w:val="24"/>
          <w:szCs w:val="24"/>
        </w:rPr>
      </w:pPr>
    </w:p>
    <w:p w:rsidR="00B067A1" w:rsidRPr="00B067A1" w:rsidRDefault="00B067A1" w:rsidP="00B067A1">
      <w:pPr>
        <w:tabs>
          <w:tab w:val="left" w:pos="1683"/>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10.1. Решением о бюджете устанавливаются верхние пределы муниципального внутреннего долга, муниципального внешнего долга (при наличии у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обязательств в иностранной валюте)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обязательств по муниципальным гарантиям в иностранной валюте).</w:t>
      </w:r>
    </w:p>
    <w:p w:rsidR="00B067A1" w:rsidRPr="00B067A1" w:rsidRDefault="00B067A1" w:rsidP="00B067A1">
      <w:pPr>
        <w:tabs>
          <w:tab w:val="left" w:pos="1683"/>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10.2. Объем муниципального долга с учетом общего объема обязательств, возникающих при исполнении концессионных соглашений (в размере платы </w:t>
      </w:r>
      <w:proofErr w:type="spellStart"/>
      <w:r w:rsidRPr="00B067A1">
        <w:rPr>
          <w:rFonts w:ascii="Times New Roman" w:hAnsi="Times New Roman" w:cs="Times New Roman"/>
          <w:sz w:val="24"/>
          <w:szCs w:val="24"/>
        </w:rPr>
        <w:t>концедента</w:t>
      </w:r>
      <w:proofErr w:type="spellEnd"/>
      <w:r w:rsidRPr="00B067A1">
        <w:rPr>
          <w:rFonts w:ascii="Times New Roman" w:hAnsi="Times New Roman" w:cs="Times New Roman"/>
          <w:sz w:val="24"/>
          <w:szCs w:val="24"/>
        </w:rPr>
        <w:t xml:space="preserve">, капитального гранта), обязательств перед юридическими лицами, являющимися стороной соглашений о </w:t>
      </w:r>
      <w:proofErr w:type="spellStart"/>
      <w:r w:rsidRPr="00B067A1">
        <w:rPr>
          <w:rFonts w:ascii="Times New Roman" w:hAnsi="Times New Roman" w:cs="Times New Roman"/>
          <w:sz w:val="24"/>
          <w:szCs w:val="24"/>
        </w:rPr>
        <w:t>муниципально</w:t>
      </w:r>
      <w:proofErr w:type="spellEnd"/>
      <w:r w:rsidRPr="00B067A1">
        <w:rPr>
          <w:rFonts w:ascii="Times New Roman" w:hAnsi="Times New Roman" w:cs="Times New Roman"/>
          <w:sz w:val="24"/>
          <w:szCs w:val="24"/>
        </w:rPr>
        <w:t xml:space="preserve"> - частном партнерстве (в размере платы публичного партнера, капитального гранта), обязательств по уплате лизинговых платежей по договорам финансовой аренды (лизинга), не должен превышать 50 процентов утвержденного решением Совета депутатов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о бюджете на очередной финансовый год и плановый период общего объема доходов бюджета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без учета утвержденного объема безвозмездных поступлений, за исключением безвозмездных поступлений из областного бюджета в </w:t>
      </w:r>
      <w:r w:rsidRPr="00B067A1">
        <w:rPr>
          <w:rFonts w:ascii="Times New Roman" w:hAnsi="Times New Roman" w:cs="Times New Roman"/>
          <w:spacing w:val="-2"/>
          <w:sz w:val="24"/>
          <w:szCs w:val="24"/>
        </w:rPr>
        <w:t xml:space="preserve">целях </w:t>
      </w:r>
      <w:proofErr w:type="spellStart"/>
      <w:r w:rsidRPr="00B067A1">
        <w:rPr>
          <w:rFonts w:ascii="Times New Roman" w:hAnsi="Times New Roman" w:cs="Times New Roman"/>
          <w:sz w:val="24"/>
          <w:szCs w:val="24"/>
        </w:rPr>
        <w:t>софинансирования</w:t>
      </w:r>
      <w:proofErr w:type="spellEnd"/>
      <w:r w:rsidRPr="00B067A1">
        <w:rPr>
          <w:rFonts w:ascii="Times New Roman" w:hAnsi="Times New Roman" w:cs="Times New Roman"/>
          <w:sz w:val="24"/>
          <w:szCs w:val="24"/>
        </w:rPr>
        <w:t xml:space="preserve"> расходных обязательств, возникающих при исполнении указанных концессионных соглашений, соглашений о </w:t>
      </w:r>
      <w:proofErr w:type="spellStart"/>
      <w:r w:rsidRPr="00B067A1">
        <w:rPr>
          <w:rFonts w:ascii="Times New Roman" w:hAnsi="Times New Roman" w:cs="Times New Roman"/>
          <w:sz w:val="24"/>
          <w:szCs w:val="24"/>
        </w:rPr>
        <w:t>муниципально</w:t>
      </w:r>
      <w:proofErr w:type="spellEnd"/>
      <w:r w:rsidRPr="00B067A1">
        <w:rPr>
          <w:rFonts w:ascii="Times New Roman" w:hAnsi="Times New Roman" w:cs="Times New Roman"/>
          <w:sz w:val="24"/>
          <w:szCs w:val="24"/>
        </w:rPr>
        <w:t xml:space="preserve"> - частном партнерстве, договоров финансовой аренды (лизинга), а также безвозмездных поступлений на реализацию мероприятий, источником финансового обеспечения которых являются безвозмездные поступления в областной бюджет от публично-правовой компании "Фонд развития территорий", и (или) поступлений налоговых доходов по дополнительным нормативам отчислений от налога на доходы физических лиц.</w:t>
      </w:r>
    </w:p>
    <w:p w:rsidR="00B067A1" w:rsidRPr="00B067A1" w:rsidRDefault="00B067A1" w:rsidP="00B067A1">
      <w:pPr>
        <w:pStyle w:val="a8"/>
        <w:ind w:right="140"/>
        <w:rPr>
          <w:sz w:val="24"/>
          <w:szCs w:val="24"/>
        </w:rPr>
      </w:pPr>
      <w:r w:rsidRPr="00B067A1">
        <w:rPr>
          <w:sz w:val="24"/>
          <w:szCs w:val="24"/>
        </w:rPr>
        <w:t xml:space="preserve">Указанные ограничения не распространяются на концессионные соглашения о </w:t>
      </w:r>
      <w:proofErr w:type="spellStart"/>
      <w:r w:rsidRPr="00B067A1">
        <w:rPr>
          <w:sz w:val="24"/>
          <w:szCs w:val="24"/>
        </w:rPr>
        <w:t>муниципально</w:t>
      </w:r>
      <w:proofErr w:type="spellEnd"/>
      <w:r w:rsidRPr="00B067A1">
        <w:rPr>
          <w:sz w:val="24"/>
          <w:szCs w:val="24"/>
        </w:rPr>
        <w:t xml:space="preserve"> - частном партнерстве, договоры финансовой аренды (лизинга), заключенные до 1 января 2025 года.</w:t>
      </w:r>
    </w:p>
    <w:p w:rsidR="00B067A1" w:rsidRPr="00B067A1" w:rsidRDefault="00B067A1" w:rsidP="00B067A1">
      <w:pPr>
        <w:pStyle w:val="a8"/>
        <w:ind w:right="140"/>
        <w:rPr>
          <w:sz w:val="24"/>
          <w:szCs w:val="24"/>
        </w:rPr>
      </w:pPr>
      <w:r w:rsidRPr="00B067A1">
        <w:rPr>
          <w:sz w:val="24"/>
          <w:szCs w:val="24"/>
        </w:rPr>
        <w:t>10.3. Общий объем обязательств муниципального округа, указанных в пункте 10.2, должен отражаться в бюджетном прогнозе муниципального округа на долгосрочный период.</w:t>
      </w:r>
    </w:p>
    <w:p w:rsidR="00B067A1" w:rsidRPr="00B067A1" w:rsidRDefault="00B067A1" w:rsidP="00B067A1">
      <w:pPr>
        <w:pStyle w:val="a8"/>
        <w:ind w:right="145"/>
        <w:rPr>
          <w:sz w:val="24"/>
          <w:szCs w:val="24"/>
        </w:rPr>
      </w:pPr>
      <w:r w:rsidRPr="00B067A1">
        <w:rPr>
          <w:sz w:val="24"/>
          <w:szCs w:val="24"/>
        </w:rPr>
        <w:t>Порядок расчета указанных обязательств устанавливается Правительством Российской Федерации.</w:t>
      </w:r>
    </w:p>
    <w:p w:rsidR="00B067A1" w:rsidRPr="00B067A1" w:rsidRDefault="00B067A1" w:rsidP="00B067A1">
      <w:pPr>
        <w:pStyle w:val="a8"/>
        <w:ind w:right="145"/>
        <w:rPr>
          <w:sz w:val="24"/>
          <w:szCs w:val="24"/>
        </w:rPr>
      </w:pPr>
    </w:p>
    <w:p w:rsidR="00B067A1" w:rsidRPr="00B067A1" w:rsidRDefault="00B067A1" w:rsidP="00B067A1">
      <w:pPr>
        <w:tabs>
          <w:tab w:val="left" w:pos="709"/>
          <w:tab w:val="left" w:pos="2929"/>
        </w:tabs>
        <w:spacing w:after="0" w:line="240" w:lineRule="auto"/>
        <w:jc w:val="center"/>
        <w:rPr>
          <w:rFonts w:ascii="Times New Roman" w:hAnsi="Times New Roman" w:cs="Times New Roman"/>
          <w:b/>
          <w:sz w:val="24"/>
          <w:szCs w:val="24"/>
        </w:rPr>
      </w:pPr>
      <w:r w:rsidRPr="00B067A1">
        <w:rPr>
          <w:rFonts w:ascii="Times New Roman" w:hAnsi="Times New Roman" w:cs="Times New Roman"/>
          <w:b/>
          <w:sz w:val="24"/>
          <w:szCs w:val="24"/>
        </w:rPr>
        <w:t xml:space="preserve">11. Ведение муниципальной долговой </w:t>
      </w:r>
      <w:r w:rsidRPr="00B067A1">
        <w:rPr>
          <w:rFonts w:ascii="Times New Roman" w:hAnsi="Times New Roman" w:cs="Times New Roman"/>
          <w:b/>
          <w:spacing w:val="-4"/>
          <w:sz w:val="24"/>
          <w:szCs w:val="24"/>
        </w:rPr>
        <w:t>книги</w:t>
      </w:r>
    </w:p>
    <w:p w:rsidR="00B067A1" w:rsidRPr="00B067A1" w:rsidRDefault="00B067A1" w:rsidP="00B067A1">
      <w:pPr>
        <w:pStyle w:val="a3"/>
        <w:tabs>
          <w:tab w:val="left" w:pos="709"/>
          <w:tab w:val="left" w:pos="2929"/>
        </w:tabs>
        <w:spacing w:after="0" w:line="240" w:lineRule="auto"/>
        <w:ind w:left="0"/>
        <w:rPr>
          <w:rFonts w:ascii="Times New Roman" w:hAnsi="Times New Roman" w:cs="Times New Roman"/>
          <w:b/>
          <w:sz w:val="24"/>
          <w:szCs w:val="24"/>
        </w:rPr>
      </w:pPr>
    </w:p>
    <w:p w:rsidR="00B067A1" w:rsidRPr="00B067A1" w:rsidRDefault="00B067A1" w:rsidP="00B067A1">
      <w:pPr>
        <w:tabs>
          <w:tab w:val="left" w:pos="1617"/>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11.1. Учет и регистрация муниципальных долговых обязательств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осуществляются в муниципальной долговой книге.</w:t>
      </w:r>
    </w:p>
    <w:p w:rsidR="00B067A1" w:rsidRPr="00B067A1" w:rsidRDefault="00B067A1" w:rsidP="00B067A1">
      <w:pPr>
        <w:tabs>
          <w:tab w:val="left" w:pos="1617"/>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lastRenderedPageBreak/>
        <w:t xml:space="preserve">11.2. Ведение муниципальной долговой книги осуществляется финансовым управлением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(далее – финансовое управление), в порядке, определенном правовым актом администрации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с соблюдением требований Бюджетного кодекса Российской Федерации.</w:t>
      </w:r>
    </w:p>
    <w:p w:rsidR="00B067A1" w:rsidRPr="00B067A1" w:rsidRDefault="00B067A1" w:rsidP="00B067A1">
      <w:pPr>
        <w:tabs>
          <w:tab w:val="left" w:pos="1617"/>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11.3. В муниципальную долговую книгу вносятся сведения об объеме долговых обязательств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по видам этих обязательств, о дате их возникновения и исполнения (прекращения по иным основаниям) полностью или частично, формах обеспечения обязательств, а также другая информация, состав которой, порядок и срок ее внесения в муниципальную долговую книгу устанавливается правовым актом администрации муниципального округа.</w:t>
      </w:r>
    </w:p>
    <w:p w:rsidR="00B067A1" w:rsidRPr="00B067A1" w:rsidRDefault="00B067A1" w:rsidP="00B067A1">
      <w:pPr>
        <w:pStyle w:val="a8"/>
        <w:ind w:right="138"/>
        <w:rPr>
          <w:sz w:val="24"/>
          <w:szCs w:val="24"/>
        </w:rPr>
      </w:pPr>
      <w:r w:rsidRPr="00B067A1">
        <w:rPr>
          <w:sz w:val="24"/>
          <w:szCs w:val="24"/>
        </w:rPr>
        <w:t xml:space="preserve">В муниципальной долговой книге в том числе учитывается информация о просроченной задолженности по исполнению долговых обязательств </w:t>
      </w:r>
      <w:proofErr w:type="spellStart"/>
      <w:r w:rsidRPr="00B067A1">
        <w:rPr>
          <w:sz w:val="24"/>
          <w:szCs w:val="24"/>
        </w:rPr>
        <w:t>Дивеевского</w:t>
      </w:r>
      <w:proofErr w:type="spellEnd"/>
      <w:r w:rsidRPr="00B067A1">
        <w:rPr>
          <w:sz w:val="24"/>
          <w:szCs w:val="24"/>
        </w:rPr>
        <w:t xml:space="preserve"> муниципального округа.</w:t>
      </w:r>
    </w:p>
    <w:p w:rsidR="00B067A1" w:rsidRPr="00B067A1" w:rsidRDefault="00B067A1" w:rsidP="00B067A1">
      <w:pPr>
        <w:pStyle w:val="a8"/>
        <w:ind w:right="138"/>
        <w:rPr>
          <w:sz w:val="24"/>
          <w:szCs w:val="24"/>
        </w:rPr>
      </w:pPr>
      <w:r w:rsidRPr="00B067A1">
        <w:rPr>
          <w:sz w:val="24"/>
          <w:szCs w:val="24"/>
        </w:rPr>
        <w:t xml:space="preserve">11.4. Информация о долговых обязательствах </w:t>
      </w:r>
      <w:proofErr w:type="spellStart"/>
      <w:r w:rsidRPr="00B067A1">
        <w:rPr>
          <w:sz w:val="24"/>
          <w:szCs w:val="24"/>
        </w:rPr>
        <w:t>Дивеевского</w:t>
      </w:r>
      <w:proofErr w:type="spellEnd"/>
      <w:r w:rsidRPr="00B067A1">
        <w:rPr>
          <w:sz w:val="24"/>
          <w:szCs w:val="24"/>
        </w:rPr>
        <w:t xml:space="preserve"> муниципального округа (за исключением обязательств по муниципальным гарантиям) вносится финансовым управлением в муниципальную долговую книгу в срок, не превышающий пяти рабочих дней с момента возникновения соответствующего обязательства.</w:t>
      </w:r>
    </w:p>
    <w:p w:rsidR="00B067A1" w:rsidRPr="00B067A1" w:rsidRDefault="00B067A1" w:rsidP="00B067A1">
      <w:pPr>
        <w:pStyle w:val="a8"/>
        <w:ind w:right="136"/>
        <w:rPr>
          <w:sz w:val="24"/>
          <w:szCs w:val="24"/>
        </w:rPr>
      </w:pPr>
      <w:r w:rsidRPr="00B067A1">
        <w:rPr>
          <w:sz w:val="24"/>
          <w:szCs w:val="24"/>
        </w:rPr>
        <w:t xml:space="preserve">Информация о долговых обязательствах по муниципальным гарантиям вносится финансовым управлением в муниципальную долговую книгу в течение пяти рабочих дней с момента получения финансовым </w:t>
      </w:r>
      <w:r w:rsidRPr="00B067A1">
        <w:rPr>
          <w:spacing w:val="-2"/>
          <w:sz w:val="24"/>
          <w:szCs w:val="24"/>
        </w:rPr>
        <w:t xml:space="preserve">управлением </w:t>
      </w:r>
      <w:r w:rsidRPr="00B067A1">
        <w:rPr>
          <w:sz w:val="24"/>
          <w:szCs w:val="24"/>
        </w:rPr>
        <w:t>сведений о фактическом возникновении (увеличении) или прекращении (уменьшении) обязательств принципала, обеспеченных муниципальной гарантией, с соблюдением отражения данного обязательства в соответствии с фактической датой его возникновения.</w:t>
      </w:r>
    </w:p>
    <w:p w:rsidR="00B067A1" w:rsidRPr="00B067A1" w:rsidRDefault="00B067A1" w:rsidP="00B067A1">
      <w:pPr>
        <w:pStyle w:val="a8"/>
        <w:ind w:left="0" w:firstLine="0"/>
        <w:jc w:val="left"/>
        <w:rPr>
          <w:sz w:val="24"/>
          <w:szCs w:val="24"/>
        </w:rPr>
      </w:pPr>
    </w:p>
    <w:p w:rsidR="00B067A1" w:rsidRPr="00B067A1" w:rsidRDefault="00B067A1" w:rsidP="00B067A1">
      <w:pPr>
        <w:tabs>
          <w:tab w:val="left" w:pos="567"/>
          <w:tab w:val="left" w:pos="709"/>
          <w:tab w:val="left" w:pos="1799"/>
        </w:tabs>
        <w:spacing w:after="0" w:line="240" w:lineRule="auto"/>
        <w:jc w:val="center"/>
        <w:rPr>
          <w:rFonts w:ascii="Times New Roman" w:hAnsi="Times New Roman" w:cs="Times New Roman"/>
          <w:b/>
          <w:sz w:val="24"/>
          <w:szCs w:val="24"/>
        </w:rPr>
      </w:pPr>
      <w:r w:rsidRPr="00B067A1">
        <w:rPr>
          <w:rFonts w:ascii="Times New Roman" w:hAnsi="Times New Roman" w:cs="Times New Roman"/>
          <w:b/>
          <w:sz w:val="24"/>
          <w:szCs w:val="24"/>
        </w:rPr>
        <w:t xml:space="preserve">12. Предоставление информации о муниципальном </w:t>
      </w:r>
      <w:r w:rsidRPr="00B067A1">
        <w:rPr>
          <w:rFonts w:ascii="Times New Roman" w:hAnsi="Times New Roman" w:cs="Times New Roman"/>
          <w:b/>
          <w:spacing w:val="-2"/>
          <w:sz w:val="24"/>
          <w:szCs w:val="24"/>
        </w:rPr>
        <w:t>долге</w:t>
      </w:r>
    </w:p>
    <w:p w:rsidR="00B067A1" w:rsidRPr="00B067A1" w:rsidRDefault="00B067A1" w:rsidP="00B067A1">
      <w:pPr>
        <w:tabs>
          <w:tab w:val="left" w:pos="1487"/>
        </w:tabs>
        <w:spacing w:after="0" w:line="240" w:lineRule="auto"/>
        <w:ind w:right="138"/>
        <w:rPr>
          <w:rFonts w:ascii="Times New Roman" w:hAnsi="Times New Roman" w:cs="Times New Roman"/>
          <w:sz w:val="24"/>
          <w:szCs w:val="24"/>
        </w:rPr>
      </w:pPr>
    </w:p>
    <w:p w:rsidR="00B067A1" w:rsidRPr="00B067A1" w:rsidRDefault="00B067A1" w:rsidP="00B067A1">
      <w:pPr>
        <w:tabs>
          <w:tab w:val="left" w:pos="1487"/>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12.1.</w:t>
      </w:r>
      <w:r>
        <w:rPr>
          <w:rFonts w:ascii="Times New Roman" w:hAnsi="Times New Roman" w:cs="Times New Roman"/>
          <w:sz w:val="24"/>
          <w:szCs w:val="24"/>
        </w:rPr>
        <w:t xml:space="preserve"> </w:t>
      </w:r>
      <w:r w:rsidRPr="00B067A1">
        <w:rPr>
          <w:rFonts w:ascii="Times New Roman" w:hAnsi="Times New Roman" w:cs="Times New Roman"/>
          <w:sz w:val="24"/>
          <w:szCs w:val="24"/>
        </w:rPr>
        <w:t xml:space="preserve">Финансовое управление ежемесячно обеспечивает опубликование на официальном портале органов местного самоуправления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в сети Интернет https://diveevo.nobl.ru/ информации о муниципальном долге, в состав которой входят:</w:t>
      </w:r>
    </w:p>
    <w:p w:rsidR="00B067A1" w:rsidRPr="00B067A1" w:rsidRDefault="00B067A1" w:rsidP="00B067A1">
      <w:pPr>
        <w:tabs>
          <w:tab w:val="left" w:pos="1487"/>
        </w:tabs>
        <w:spacing w:after="0" w:line="240" w:lineRule="auto"/>
        <w:ind w:firstLine="709"/>
        <w:jc w:val="both"/>
        <w:rPr>
          <w:rFonts w:ascii="Times New Roman" w:hAnsi="Times New Roman" w:cs="Times New Roman"/>
          <w:spacing w:val="-2"/>
          <w:sz w:val="24"/>
          <w:szCs w:val="24"/>
        </w:rPr>
      </w:pPr>
      <w:r w:rsidRPr="00B067A1">
        <w:rPr>
          <w:rFonts w:ascii="Times New Roman" w:hAnsi="Times New Roman" w:cs="Times New Roman"/>
          <w:sz w:val="24"/>
          <w:szCs w:val="24"/>
        </w:rPr>
        <w:t xml:space="preserve">- выписка из муниципальной долговой </w:t>
      </w:r>
      <w:r w:rsidRPr="00B067A1">
        <w:rPr>
          <w:rFonts w:ascii="Times New Roman" w:hAnsi="Times New Roman" w:cs="Times New Roman"/>
          <w:spacing w:val="-2"/>
          <w:sz w:val="24"/>
          <w:szCs w:val="24"/>
        </w:rPr>
        <w:t>книги;</w:t>
      </w:r>
    </w:p>
    <w:p w:rsidR="00B067A1" w:rsidRPr="00B067A1" w:rsidRDefault="00B067A1" w:rsidP="00B067A1">
      <w:pPr>
        <w:tabs>
          <w:tab w:val="left" w:pos="1487"/>
        </w:tabs>
        <w:spacing w:after="0" w:line="240" w:lineRule="auto"/>
        <w:ind w:firstLine="709"/>
        <w:jc w:val="both"/>
        <w:rPr>
          <w:rFonts w:ascii="Times New Roman" w:hAnsi="Times New Roman" w:cs="Times New Roman"/>
          <w:spacing w:val="-2"/>
          <w:sz w:val="24"/>
          <w:szCs w:val="24"/>
        </w:rPr>
      </w:pPr>
      <w:r w:rsidRPr="00B067A1">
        <w:rPr>
          <w:rFonts w:ascii="Times New Roman" w:hAnsi="Times New Roman" w:cs="Times New Roman"/>
          <w:sz w:val="24"/>
          <w:szCs w:val="24"/>
        </w:rPr>
        <w:t xml:space="preserve">- сводный отчет о состоянии муниципального долга и расходах на его </w:t>
      </w:r>
      <w:r w:rsidRPr="00B067A1">
        <w:rPr>
          <w:rFonts w:ascii="Times New Roman" w:hAnsi="Times New Roman" w:cs="Times New Roman"/>
          <w:spacing w:val="-2"/>
          <w:sz w:val="24"/>
          <w:szCs w:val="24"/>
        </w:rPr>
        <w:t>обслуживание;</w:t>
      </w:r>
    </w:p>
    <w:p w:rsidR="00B067A1" w:rsidRPr="00B067A1" w:rsidRDefault="00B067A1" w:rsidP="00B067A1">
      <w:pPr>
        <w:tabs>
          <w:tab w:val="left" w:pos="1487"/>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pacing w:val="-2"/>
          <w:sz w:val="24"/>
          <w:szCs w:val="24"/>
        </w:rPr>
        <w:t>- платежный календарь предстоящих</w:t>
      </w:r>
      <w:r w:rsidRPr="00B067A1">
        <w:rPr>
          <w:rFonts w:ascii="Times New Roman" w:hAnsi="Times New Roman" w:cs="Times New Roman"/>
          <w:sz w:val="24"/>
          <w:szCs w:val="24"/>
        </w:rPr>
        <w:tab/>
        <w:t xml:space="preserve"> </w:t>
      </w:r>
      <w:r w:rsidRPr="00B067A1">
        <w:rPr>
          <w:rFonts w:ascii="Times New Roman" w:hAnsi="Times New Roman" w:cs="Times New Roman"/>
          <w:spacing w:val="-2"/>
          <w:sz w:val="24"/>
          <w:szCs w:val="24"/>
        </w:rPr>
        <w:t xml:space="preserve">платежей </w:t>
      </w:r>
      <w:r w:rsidRPr="00B067A1">
        <w:rPr>
          <w:rFonts w:ascii="Times New Roman" w:hAnsi="Times New Roman" w:cs="Times New Roman"/>
          <w:spacing w:val="-6"/>
          <w:sz w:val="24"/>
          <w:szCs w:val="24"/>
        </w:rPr>
        <w:t xml:space="preserve">по </w:t>
      </w:r>
      <w:r w:rsidRPr="00B067A1">
        <w:rPr>
          <w:rFonts w:ascii="Times New Roman" w:hAnsi="Times New Roman" w:cs="Times New Roman"/>
          <w:spacing w:val="-2"/>
          <w:sz w:val="24"/>
          <w:szCs w:val="24"/>
        </w:rPr>
        <w:t>погашению м</w:t>
      </w:r>
      <w:r w:rsidRPr="00B067A1">
        <w:rPr>
          <w:rFonts w:ascii="Times New Roman" w:hAnsi="Times New Roman" w:cs="Times New Roman"/>
          <w:sz w:val="24"/>
          <w:szCs w:val="24"/>
        </w:rPr>
        <w:t>униципального долга.</w:t>
      </w:r>
    </w:p>
    <w:p w:rsidR="00B067A1" w:rsidRPr="00B067A1" w:rsidRDefault="00B067A1" w:rsidP="00B067A1">
      <w:pPr>
        <w:tabs>
          <w:tab w:val="left" w:pos="1487"/>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12.2. Информация о долговых обязательствах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отраженных в муниципальной долговой книге, представляется финансовым управлением в министерство финансов Нижегородской области в порядке, объеме и сроки, установленные министерством финансов Нижегородской области.</w:t>
      </w:r>
    </w:p>
    <w:p w:rsidR="00B067A1" w:rsidRPr="00B067A1" w:rsidRDefault="00B067A1" w:rsidP="00B067A1">
      <w:pPr>
        <w:tabs>
          <w:tab w:val="left" w:pos="1487"/>
        </w:tabs>
        <w:spacing w:after="0" w:line="240" w:lineRule="auto"/>
        <w:ind w:firstLine="709"/>
        <w:jc w:val="both"/>
        <w:rPr>
          <w:rFonts w:ascii="Times New Roman" w:hAnsi="Times New Roman" w:cs="Times New Roman"/>
          <w:sz w:val="24"/>
          <w:szCs w:val="24"/>
        </w:rPr>
      </w:pPr>
      <w:r w:rsidRPr="00B067A1">
        <w:rPr>
          <w:rFonts w:ascii="Times New Roman" w:hAnsi="Times New Roman" w:cs="Times New Roman"/>
          <w:sz w:val="24"/>
          <w:szCs w:val="24"/>
        </w:rPr>
        <w:t xml:space="preserve">Ответственность за достоверность данных о долговых обязательствах </w:t>
      </w:r>
      <w:proofErr w:type="spellStart"/>
      <w:r w:rsidRPr="00B067A1">
        <w:rPr>
          <w:rFonts w:ascii="Times New Roman" w:hAnsi="Times New Roman" w:cs="Times New Roman"/>
          <w:sz w:val="24"/>
          <w:szCs w:val="24"/>
        </w:rPr>
        <w:t>Дивеевского</w:t>
      </w:r>
      <w:proofErr w:type="spellEnd"/>
      <w:r w:rsidRPr="00B067A1">
        <w:rPr>
          <w:rFonts w:ascii="Times New Roman" w:hAnsi="Times New Roman" w:cs="Times New Roman"/>
          <w:sz w:val="24"/>
          <w:szCs w:val="24"/>
        </w:rPr>
        <w:t xml:space="preserve"> муниципального округа, переданных в министерство финансов Нижегородской области, несет финансовое управление.</w:t>
      </w:r>
    </w:p>
    <w:p w:rsidR="00B067A1" w:rsidRPr="00644814" w:rsidRDefault="00C97EB0" w:rsidP="00B067A1">
      <w:pPr>
        <w:pStyle w:val="a8"/>
        <w:spacing w:before="63"/>
        <w:ind w:left="0" w:firstLine="0"/>
        <w:jc w:val="left"/>
      </w:pPr>
      <w:r>
        <w:pict>
          <v:shape id="docshape1" o:spid="_x0000_s1026" style="position:absolute;margin-left:286.95pt;margin-top:15.85pt;width:91pt;height:.1pt;z-index:-251658752;mso-wrap-distance-left:0;mso-wrap-distance-right:0;mso-position-horizontal-relative:page" coordorigin="5739,317" coordsize="1820,0" path="m5739,317r1820,e" filled="f" strokeweight=".20314mm">
            <v:path arrowok="t"/>
            <w10:wrap type="topAndBottom" anchorx="page"/>
          </v:shape>
        </w:pict>
      </w:r>
    </w:p>
    <w:p w:rsidR="008628AE" w:rsidRPr="001C5815" w:rsidRDefault="008628AE" w:rsidP="009E0627">
      <w:pPr>
        <w:rPr>
          <w:rFonts w:ascii="Times New Roman" w:eastAsia="Times New Roman" w:hAnsi="Times New Roman" w:cs="Times New Roman"/>
          <w:color w:val="000000" w:themeColor="text1"/>
          <w:spacing w:val="2"/>
          <w:sz w:val="28"/>
          <w:szCs w:val="28"/>
          <w:lang w:eastAsia="ru-RU"/>
        </w:rPr>
      </w:pPr>
    </w:p>
    <w:sectPr w:rsidR="008628AE" w:rsidRPr="001C5815" w:rsidSect="00B067A1">
      <w:headerReference w:type="default" r:id="rId9"/>
      <w:pgSz w:w="11906" w:h="16838"/>
      <w:pgMar w:top="993"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7EB0" w:rsidRDefault="00C97EB0" w:rsidP="00B067A1">
      <w:pPr>
        <w:spacing w:after="0" w:line="240" w:lineRule="auto"/>
      </w:pPr>
      <w:r>
        <w:separator/>
      </w:r>
    </w:p>
  </w:endnote>
  <w:endnote w:type="continuationSeparator" w:id="0">
    <w:p w:rsidR="00C97EB0" w:rsidRDefault="00C97EB0" w:rsidP="00B0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7EB0" w:rsidRDefault="00C97EB0" w:rsidP="00B067A1">
      <w:pPr>
        <w:spacing w:after="0" w:line="240" w:lineRule="auto"/>
      </w:pPr>
      <w:r>
        <w:separator/>
      </w:r>
    </w:p>
  </w:footnote>
  <w:footnote w:type="continuationSeparator" w:id="0">
    <w:p w:rsidR="00C97EB0" w:rsidRDefault="00C97EB0" w:rsidP="00B067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7532938"/>
    </w:sdtPr>
    <w:sdtEndPr/>
    <w:sdtContent>
      <w:p w:rsidR="00766EEA" w:rsidRDefault="00C97EB0">
        <w:pPr>
          <w:pStyle w:val="aa"/>
          <w:jc w:val="center"/>
        </w:pPr>
      </w:p>
    </w:sdtContent>
  </w:sdt>
  <w:p w:rsidR="00766EEA" w:rsidRDefault="00C97EB0">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D612B"/>
    <w:multiLevelType w:val="multilevel"/>
    <w:tmpl w:val="FCB66F54"/>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DA73DA"/>
    <w:multiLevelType w:val="hybridMultilevel"/>
    <w:tmpl w:val="6302C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E153B5"/>
    <w:multiLevelType w:val="hybridMultilevel"/>
    <w:tmpl w:val="B6BE2D20"/>
    <w:lvl w:ilvl="0" w:tplc="F5BA63DE">
      <w:start w:val="8"/>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3" w15:restartNumberingAfterBreak="0">
    <w:nsid w:val="0DDE32FD"/>
    <w:multiLevelType w:val="hybridMultilevel"/>
    <w:tmpl w:val="93DC0456"/>
    <w:lvl w:ilvl="0" w:tplc="5D109B2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85042D5"/>
    <w:multiLevelType w:val="hybridMultilevel"/>
    <w:tmpl w:val="3ACAE1EC"/>
    <w:lvl w:ilvl="0" w:tplc="E7AE9784">
      <w:start w:val="7"/>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 w15:restartNumberingAfterBreak="0">
    <w:nsid w:val="28C13526"/>
    <w:multiLevelType w:val="hybridMultilevel"/>
    <w:tmpl w:val="7012E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A2727C5"/>
    <w:multiLevelType w:val="hybridMultilevel"/>
    <w:tmpl w:val="0B783E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C4B4A4D"/>
    <w:multiLevelType w:val="hybridMultilevel"/>
    <w:tmpl w:val="2BEC67CC"/>
    <w:lvl w:ilvl="0" w:tplc="527CD932">
      <w:start w:val="1"/>
      <w:numFmt w:val="decimal"/>
      <w:lvlText w:val="%1."/>
      <w:lvlJc w:val="left"/>
      <w:pPr>
        <w:ind w:left="3834" w:hanging="281"/>
        <w:jc w:val="right"/>
      </w:pPr>
      <w:rPr>
        <w:rFonts w:ascii="Times New Roman" w:eastAsia="Times New Roman" w:hAnsi="Times New Roman" w:cs="Times New Roman" w:hint="default"/>
        <w:b/>
        <w:bCs w:val="0"/>
        <w:i w:val="0"/>
        <w:iCs w:val="0"/>
        <w:spacing w:val="0"/>
        <w:w w:val="100"/>
        <w:sz w:val="28"/>
        <w:szCs w:val="28"/>
        <w:lang w:val="ru-RU" w:eastAsia="en-US" w:bidi="ar-SA"/>
      </w:rPr>
    </w:lvl>
    <w:lvl w:ilvl="1" w:tplc="FA5671C6">
      <w:numFmt w:val="none"/>
      <w:lvlText w:val=""/>
      <w:lvlJc w:val="left"/>
      <w:pPr>
        <w:tabs>
          <w:tab w:val="num" w:pos="360"/>
        </w:tabs>
      </w:pPr>
    </w:lvl>
    <w:lvl w:ilvl="2" w:tplc="23E6AF40">
      <w:numFmt w:val="none"/>
      <w:lvlText w:val=""/>
      <w:lvlJc w:val="left"/>
      <w:pPr>
        <w:tabs>
          <w:tab w:val="num" w:pos="360"/>
        </w:tabs>
      </w:pPr>
    </w:lvl>
    <w:lvl w:ilvl="3" w:tplc="C9CAE52E">
      <w:numFmt w:val="bullet"/>
      <w:lvlText w:val="•"/>
      <w:lvlJc w:val="left"/>
      <w:pPr>
        <w:ind w:left="4564" w:hanging="701"/>
      </w:pPr>
      <w:rPr>
        <w:rFonts w:hint="default"/>
        <w:lang w:val="ru-RU" w:eastAsia="en-US" w:bidi="ar-SA"/>
      </w:rPr>
    </w:lvl>
    <w:lvl w:ilvl="4" w:tplc="B0AC6880">
      <w:numFmt w:val="bullet"/>
      <w:lvlText w:val="•"/>
      <w:lvlJc w:val="left"/>
      <w:pPr>
        <w:ind w:left="5289" w:hanging="701"/>
      </w:pPr>
      <w:rPr>
        <w:rFonts w:hint="default"/>
        <w:lang w:val="ru-RU" w:eastAsia="en-US" w:bidi="ar-SA"/>
      </w:rPr>
    </w:lvl>
    <w:lvl w:ilvl="5" w:tplc="777A12EE">
      <w:numFmt w:val="bullet"/>
      <w:lvlText w:val="•"/>
      <w:lvlJc w:val="left"/>
      <w:pPr>
        <w:ind w:left="6014" w:hanging="701"/>
      </w:pPr>
      <w:rPr>
        <w:rFonts w:hint="default"/>
        <w:lang w:val="ru-RU" w:eastAsia="en-US" w:bidi="ar-SA"/>
      </w:rPr>
    </w:lvl>
    <w:lvl w:ilvl="6" w:tplc="939E9436">
      <w:numFmt w:val="bullet"/>
      <w:lvlText w:val="•"/>
      <w:lvlJc w:val="left"/>
      <w:pPr>
        <w:ind w:left="6739" w:hanging="701"/>
      </w:pPr>
      <w:rPr>
        <w:rFonts w:hint="default"/>
        <w:lang w:val="ru-RU" w:eastAsia="en-US" w:bidi="ar-SA"/>
      </w:rPr>
    </w:lvl>
    <w:lvl w:ilvl="7" w:tplc="82D0EC6E">
      <w:numFmt w:val="bullet"/>
      <w:lvlText w:val="•"/>
      <w:lvlJc w:val="left"/>
      <w:pPr>
        <w:ind w:left="7464" w:hanging="701"/>
      </w:pPr>
      <w:rPr>
        <w:rFonts w:hint="default"/>
        <w:lang w:val="ru-RU" w:eastAsia="en-US" w:bidi="ar-SA"/>
      </w:rPr>
    </w:lvl>
    <w:lvl w:ilvl="8" w:tplc="ED9C41D6">
      <w:numFmt w:val="bullet"/>
      <w:lvlText w:val="•"/>
      <w:lvlJc w:val="left"/>
      <w:pPr>
        <w:ind w:left="8189" w:hanging="701"/>
      </w:pPr>
      <w:rPr>
        <w:rFonts w:hint="default"/>
        <w:lang w:val="ru-RU" w:eastAsia="en-US" w:bidi="ar-SA"/>
      </w:rPr>
    </w:lvl>
  </w:abstractNum>
  <w:abstractNum w:abstractNumId="8" w15:restartNumberingAfterBreak="0">
    <w:nsid w:val="3EF44671"/>
    <w:multiLevelType w:val="hybridMultilevel"/>
    <w:tmpl w:val="64463B0A"/>
    <w:lvl w:ilvl="0" w:tplc="45D21A5A">
      <w:start w:val="6"/>
      <w:numFmt w:val="decimal"/>
      <w:lvlText w:val="%1."/>
      <w:lvlJc w:val="left"/>
      <w:pPr>
        <w:ind w:left="2149" w:hanging="360"/>
      </w:pPr>
      <w:rPr>
        <w:rFonts w:hint="default"/>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9" w15:restartNumberingAfterBreak="0">
    <w:nsid w:val="690E1694"/>
    <w:multiLevelType w:val="hybridMultilevel"/>
    <w:tmpl w:val="B64E84F8"/>
    <w:lvl w:ilvl="0" w:tplc="DA6C0890">
      <w:start w:val="6"/>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6C6C2A5B"/>
    <w:multiLevelType w:val="hybridMultilevel"/>
    <w:tmpl w:val="BC8AAB42"/>
    <w:lvl w:ilvl="0" w:tplc="5D109B22">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7051242A"/>
    <w:multiLevelType w:val="hybridMultilevel"/>
    <w:tmpl w:val="F8E4DDDC"/>
    <w:lvl w:ilvl="0" w:tplc="8F0433F8">
      <w:start w:val="6"/>
      <w:numFmt w:val="decimal"/>
      <w:lvlText w:val="%1."/>
      <w:lvlJc w:val="left"/>
      <w:pPr>
        <w:ind w:left="3218" w:hanging="360"/>
      </w:pPr>
      <w:rPr>
        <w:rFonts w:hint="default"/>
      </w:rPr>
    </w:lvl>
    <w:lvl w:ilvl="1" w:tplc="04190019" w:tentative="1">
      <w:start w:val="1"/>
      <w:numFmt w:val="lowerLetter"/>
      <w:lvlText w:val="%2."/>
      <w:lvlJc w:val="left"/>
      <w:pPr>
        <w:ind w:left="3938" w:hanging="360"/>
      </w:pPr>
    </w:lvl>
    <w:lvl w:ilvl="2" w:tplc="0419001B" w:tentative="1">
      <w:start w:val="1"/>
      <w:numFmt w:val="lowerRoman"/>
      <w:lvlText w:val="%3."/>
      <w:lvlJc w:val="right"/>
      <w:pPr>
        <w:ind w:left="4658" w:hanging="180"/>
      </w:pPr>
    </w:lvl>
    <w:lvl w:ilvl="3" w:tplc="0419000F" w:tentative="1">
      <w:start w:val="1"/>
      <w:numFmt w:val="decimal"/>
      <w:lvlText w:val="%4."/>
      <w:lvlJc w:val="left"/>
      <w:pPr>
        <w:ind w:left="5378" w:hanging="360"/>
      </w:pPr>
    </w:lvl>
    <w:lvl w:ilvl="4" w:tplc="04190019" w:tentative="1">
      <w:start w:val="1"/>
      <w:numFmt w:val="lowerLetter"/>
      <w:lvlText w:val="%5."/>
      <w:lvlJc w:val="left"/>
      <w:pPr>
        <w:ind w:left="6098" w:hanging="360"/>
      </w:pPr>
    </w:lvl>
    <w:lvl w:ilvl="5" w:tplc="0419001B" w:tentative="1">
      <w:start w:val="1"/>
      <w:numFmt w:val="lowerRoman"/>
      <w:lvlText w:val="%6."/>
      <w:lvlJc w:val="right"/>
      <w:pPr>
        <w:ind w:left="6818" w:hanging="180"/>
      </w:pPr>
    </w:lvl>
    <w:lvl w:ilvl="6" w:tplc="0419000F" w:tentative="1">
      <w:start w:val="1"/>
      <w:numFmt w:val="decimal"/>
      <w:lvlText w:val="%7."/>
      <w:lvlJc w:val="left"/>
      <w:pPr>
        <w:ind w:left="7538" w:hanging="360"/>
      </w:pPr>
    </w:lvl>
    <w:lvl w:ilvl="7" w:tplc="04190019" w:tentative="1">
      <w:start w:val="1"/>
      <w:numFmt w:val="lowerLetter"/>
      <w:lvlText w:val="%8."/>
      <w:lvlJc w:val="left"/>
      <w:pPr>
        <w:ind w:left="8258" w:hanging="360"/>
      </w:pPr>
    </w:lvl>
    <w:lvl w:ilvl="8" w:tplc="0419001B" w:tentative="1">
      <w:start w:val="1"/>
      <w:numFmt w:val="lowerRoman"/>
      <w:lvlText w:val="%9."/>
      <w:lvlJc w:val="right"/>
      <w:pPr>
        <w:ind w:left="8978" w:hanging="180"/>
      </w:pPr>
    </w:lvl>
  </w:abstractNum>
  <w:num w:numId="1">
    <w:abstractNumId w:val="6"/>
  </w:num>
  <w:num w:numId="2">
    <w:abstractNumId w:val="0"/>
  </w:num>
  <w:num w:numId="3">
    <w:abstractNumId w:val="9"/>
  </w:num>
  <w:num w:numId="4">
    <w:abstractNumId w:val="8"/>
  </w:num>
  <w:num w:numId="5">
    <w:abstractNumId w:val="11"/>
  </w:num>
  <w:num w:numId="6">
    <w:abstractNumId w:val="4"/>
  </w:num>
  <w:num w:numId="7">
    <w:abstractNumId w:val="2"/>
  </w:num>
  <w:num w:numId="8">
    <w:abstractNumId w:val="10"/>
  </w:num>
  <w:num w:numId="9">
    <w:abstractNumId w:val="1"/>
  </w:num>
  <w:num w:numId="10">
    <w:abstractNumId w:val="5"/>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628AE"/>
    <w:rsid w:val="00003525"/>
    <w:rsid w:val="000173C1"/>
    <w:rsid w:val="000266E3"/>
    <w:rsid w:val="000425B3"/>
    <w:rsid w:val="00053ABA"/>
    <w:rsid w:val="00085E08"/>
    <w:rsid w:val="0009200C"/>
    <w:rsid w:val="000B13C8"/>
    <w:rsid w:val="000C51A6"/>
    <w:rsid w:val="00102A76"/>
    <w:rsid w:val="0018364D"/>
    <w:rsid w:val="001A5255"/>
    <w:rsid w:val="001C5815"/>
    <w:rsid w:val="001C68C2"/>
    <w:rsid w:val="001F66DA"/>
    <w:rsid w:val="00205DF7"/>
    <w:rsid w:val="00220295"/>
    <w:rsid w:val="002214F3"/>
    <w:rsid w:val="0022160A"/>
    <w:rsid w:val="00222108"/>
    <w:rsid w:val="00234147"/>
    <w:rsid w:val="002369D9"/>
    <w:rsid w:val="002404E6"/>
    <w:rsid w:val="00244276"/>
    <w:rsid w:val="00251FCE"/>
    <w:rsid w:val="00254139"/>
    <w:rsid w:val="00256E7F"/>
    <w:rsid w:val="00265741"/>
    <w:rsid w:val="00285D1F"/>
    <w:rsid w:val="002A4881"/>
    <w:rsid w:val="002B2B51"/>
    <w:rsid w:val="002E4561"/>
    <w:rsid w:val="002E76B8"/>
    <w:rsid w:val="0030405F"/>
    <w:rsid w:val="00306090"/>
    <w:rsid w:val="00317ADF"/>
    <w:rsid w:val="0034411D"/>
    <w:rsid w:val="00352808"/>
    <w:rsid w:val="00357C9C"/>
    <w:rsid w:val="0036635F"/>
    <w:rsid w:val="003665E0"/>
    <w:rsid w:val="0039452E"/>
    <w:rsid w:val="003A7059"/>
    <w:rsid w:val="003B108E"/>
    <w:rsid w:val="003B4E93"/>
    <w:rsid w:val="003C64EB"/>
    <w:rsid w:val="003D15B0"/>
    <w:rsid w:val="003E1149"/>
    <w:rsid w:val="003E6F3A"/>
    <w:rsid w:val="00407143"/>
    <w:rsid w:val="0041589A"/>
    <w:rsid w:val="004206CA"/>
    <w:rsid w:val="00421BE8"/>
    <w:rsid w:val="00435DF2"/>
    <w:rsid w:val="00441C34"/>
    <w:rsid w:val="004633A6"/>
    <w:rsid w:val="0047340B"/>
    <w:rsid w:val="00492811"/>
    <w:rsid w:val="00496BA6"/>
    <w:rsid w:val="004A1A6E"/>
    <w:rsid w:val="004B2C0A"/>
    <w:rsid w:val="0051441A"/>
    <w:rsid w:val="0051584D"/>
    <w:rsid w:val="00520F02"/>
    <w:rsid w:val="005449B0"/>
    <w:rsid w:val="00564A30"/>
    <w:rsid w:val="00572CCD"/>
    <w:rsid w:val="00594822"/>
    <w:rsid w:val="005A7145"/>
    <w:rsid w:val="005B0A41"/>
    <w:rsid w:val="005B2E3F"/>
    <w:rsid w:val="005C2552"/>
    <w:rsid w:val="005C38D5"/>
    <w:rsid w:val="005E41FA"/>
    <w:rsid w:val="00613FA9"/>
    <w:rsid w:val="006317A1"/>
    <w:rsid w:val="00636B71"/>
    <w:rsid w:val="00640580"/>
    <w:rsid w:val="00651265"/>
    <w:rsid w:val="00674743"/>
    <w:rsid w:val="00691AFD"/>
    <w:rsid w:val="0069560A"/>
    <w:rsid w:val="0069745E"/>
    <w:rsid w:val="006A3EFD"/>
    <w:rsid w:val="006B0024"/>
    <w:rsid w:val="006C63AD"/>
    <w:rsid w:val="006D22E5"/>
    <w:rsid w:val="006D3357"/>
    <w:rsid w:val="006D5B67"/>
    <w:rsid w:val="006E20CD"/>
    <w:rsid w:val="00712ADE"/>
    <w:rsid w:val="0071431D"/>
    <w:rsid w:val="00722D8B"/>
    <w:rsid w:val="007367B5"/>
    <w:rsid w:val="0075133B"/>
    <w:rsid w:val="007605E3"/>
    <w:rsid w:val="00787EFF"/>
    <w:rsid w:val="007A423E"/>
    <w:rsid w:val="007A472A"/>
    <w:rsid w:val="007A52B9"/>
    <w:rsid w:val="007B1979"/>
    <w:rsid w:val="007E670D"/>
    <w:rsid w:val="007F4A0F"/>
    <w:rsid w:val="007F6BF0"/>
    <w:rsid w:val="00803B0D"/>
    <w:rsid w:val="0081358C"/>
    <w:rsid w:val="00813EB6"/>
    <w:rsid w:val="00820DB5"/>
    <w:rsid w:val="0082731C"/>
    <w:rsid w:val="00833645"/>
    <w:rsid w:val="00840A62"/>
    <w:rsid w:val="00841A71"/>
    <w:rsid w:val="008525E5"/>
    <w:rsid w:val="008604CB"/>
    <w:rsid w:val="008628AE"/>
    <w:rsid w:val="00870DE4"/>
    <w:rsid w:val="008920B7"/>
    <w:rsid w:val="008B26A0"/>
    <w:rsid w:val="008C634E"/>
    <w:rsid w:val="008D29F6"/>
    <w:rsid w:val="008D4A22"/>
    <w:rsid w:val="008E6FE8"/>
    <w:rsid w:val="008F63A7"/>
    <w:rsid w:val="00902AB4"/>
    <w:rsid w:val="0090709E"/>
    <w:rsid w:val="0091627D"/>
    <w:rsid w:val="009256D7"/>
    <w:rsid w:val="00931D5B"/>
    <w:rsid w:val="009450E5"/>
    <w:rsid w:val="00963782"/>
    <w:rsid w:val="009671A2"/>
    <w:rsid w:val="009802E4"/>
    <w:rsid w:val="009B26FD"/>
    <w:rsid w:val="009C3F4C"/>
    <w:rsid w:val="009C5E60"/>
    <w:rsid w:val="009D68FA"/>
    <w:rsid w:val="009E0627"/>
    <w:rsid w:val="009E21CC"/>
    <w:rsid w:val="00A3693E"/>
    <w:rsid w:val="00A50528"/>
    <w:rsid w:val="00A969CC"/>
    <w:rsid w:val="00AA22D5"/>
    <w:rsid w:val="00AA5524"/>
    <w:rsid w:val="00AE779D"/>
    <w:rsid w:val="00B0228C"/>
    <w:rsid w:val="00B067A1"/>
    <w:rsid w:val="00B221F6"/>
    <w:rsid w:val="00B40620"/>
    <w:rsid w:val="00B46FED"/>
    <w:rsid w:val="00B74A5F"/>
    <w:rsid w:val="00B77422"/>
    <w:rsid w:val="00B84CBA"/>
    <w:rsid w:val="00B94984"/>
    <w:rsid w:val="00BF0A8A"/>
    <w:rsid w:val="00C019AF"/>
    <w:rsid w:val="00C17744"/>
    <w:rsid w:val="00C217C1"/>
    <w:rsid w:val="00C51714"/>
    <w:rsid w:val="00C97491"/>
    <w:rsid w:val="00C97EB0"/>
    <w:rsid w:val="00C97F1E"/>
    <w:rsid w:val="00CA1AB2"/>
    <w:rsid w:val="00CB5EC7"/>
    <w:rsid w:val="00CB6242"/>
    <w:rsid w:val="00CD3321"/>
    <w:rsid w:val="00CE162B"/>
    <w:rsid w:val="00CF3963"/>
    <w:rsid w:val="00D003FC"/>
    <w:rsid w:val="00D227BA"/>
    <w:rsid w:val="00D35BDF"/>
    <w:rsid w:val="00D51460"/>
    <w:rsid w:val="00D70FE1"/>
    <w:rsid w:val="00D751B1"/>
    <w:rsid w:val="00D75F84"/>
    <w:rsid w:val="00D91413"/>
    <w:rsid w:val="00DB1EF0"/>
    <w:rsid w:val="00DB4557"/>
    <w:rsid w:val="00DC2FB4"/>
    <w:rsid w:val="00DD1582"/>
    <w:rsid w:val="00DD19E9"/>
    <w:rsid w:val="00DF03E8"/>
    <w:rsid w:val="00DF708C"/>
    <w:rsid w:val="00E1262D"/>
    <w:rsid w:val="00E272E4"/>
    <w:rsid w:val="00E304B5"/>
    <w:rsid w:val="00E51A3C"/>
    <w:rsid w:val="00E758ED"/>
    <w:rsid w:val="00E8575B"/>
    <w:rsid w:val="00EA7559"/>
    <w:rsid w:val="00EA759F"/>
    <w:rsid w:val="00EC4711"/>
    <w:rsid w:val="00EE2156"/>
    <w:rsid w:val="00F03748"/>
    <w:rsid w:val="00F14DF2"/>
    <w:rsid w:val="00F23422"/>
    <w:rsid w:val="00F23FB2"/>
    <w:rsid w:val="00F24E16"/>
    <w:rsid w:val="00F3522E"/>
    <w:rsid w:val="00F46337"/>
    <w:rsid w:val="00F61461"/>
    <w:rsid w:val="00F67AA7"/>
    <w:rsid w:val="00F82ACE"/>
    <w:rsid w:val="00F86FB3"/>
    <w:rsid w:val="00F87A87"/>
    <w:rsid w:val="00F90C33"/>
    <w:rsid w:val="00F9179B"/>
    <w:rsid w:val="00FB1DC2"/>
    <w:rsid w:val="00FE2C8B"/>
    <w:rsid w:val="00FE6023"/>
    <w:rsid w:val="00FF0FBA"/>
    <w:rsid w:val="00FF7C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5303768"/>
  <w15:docId w15:val="{778C35A8-D695-4B02-98D5-1CBA53567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A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53ABA"/>
    <w:pPr>
      <w:ind w:left="720"/>
      <w:contextualSpacing/>
    </w:pPr>
  </w:style>
  <w:style w:type="paragraph" w:customStyle="1" w:styleId="ConsPlusNormal">
    <w:name w:val="ConsPlusNormal"/>
    <w:qFormat/>
    <w:rsid w:val="005B0A41"/>
    <w:pPr>
      <w:widowControl w:val="0"/>
      <w:autoSpaceDE w:val="0"/>
      <w:spacing w:after="0" w:line="240" w:lineRule="auto"/>
      <w:ind w:firstLine="720"/>
    </w:pPr>
    <w:rPr>
      <w:rFonts w:ascii="Arial" w:eastAsia="Times New Roman" w:hAnsi="Arial" w:cs="Arial"/>
      <w:sz w:val="20"/>
      <w:szCs w:val="20"/>
      <w:lang w:eastAsia="zh-CN"/>
    </w:rPr>
  </w:style>
  <w:style w:type="paragraph" w:styleId="a4">
    <w:name w:val="Balloon Text"/>
    <w:basedOn w:val="a"/>
    <w:link w:val="a5"/>
    <w:uiPriority w:val="99"/>
    <w:semiHidden/>
    <w:unhideWhenUsed/>
    <w:rsid w:val="0026574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5741"/>
    <w:rPr>
      <w:rFonts w:ascii="Tahoma" w:hAnsi="Tahoma" w:cs="Tahoma"/>
      <w:sz w:val="16"/>
      <w:szCs w:val="16"/>
    </w:rPr>
  </w:style>
  <w:style w:type="paragraph" w:styleId="a6">
    <w:name w:val="No Spacing"/>
    <w:uiPriority w:val="1"/>
    <w:qFormat/>
    <w:rsid w:val="00B94984"/>
    <w:pPr>
      <w:spacing w:after="0" w:line="240" w:lineRule="auto"/>
    </w:pPr>
  </w:style>
  <w:style w:type="character" w:styleId="a7">
    <w:name w:val="Strong"/>
    <w:basedOn w:val="a0"/>
    <w:uiPriority w:val="22"/>
    <w:qFormat/>
    <w:rsid w:val="00B94984"/>
    <w:rPr>
      <w:b/>
      <w:bCs/>
    </w:rPr>
  </w:style>
  <w:style w:type="table" w:customStyle="1" w:styleId="1">
    <w:name w:val="Сетка таблицы1"/>
    <w:basedOn w:val="a1"/>
    <w:rsid w:val="00B94984"/>
    <w:pPr>
      <w:overflowPunct w:val="0"/>
      <w:autoSpaceDE w:val="0"/>
      <w:autoSpaceDN w:val="0"/>
      <w:adjustRightInd w:val="0"/>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rsid w:val="00F9179B"/>
    <w:pPr>
      <w:widowControl w:val="0"/>
      <w:autoSpaceDE w:val="0"/>
      <w:autoSpaceDN w:val="0"/>
      <w:spacing w:after="0" w:line="240" w:lineRule="auto"/>
    </w:pPr>
    <w:rPr>
      <w:rFonts w:ascii="Arial" w:eastAsia="Times New Roman" w:hAnsi="Arial" w:cs="Arial"/>
      <w:b/>
      <w:sz w:val="20"/>
      <w:szCs w:val="20"/>
      <w:lang w:eastAsia="ru-RU"/>
    </w:rPr>
  </w:style>
  <w:style w:type="paragraph" w:styleId="a8">
    <w:name w:val="Body Text"/>
    <w:basedOn w:val="a"/>
    <w:link w:val="a9"/>
    <w:uiPriority w:val="1"/>
    <w:qFormat/>
    <w:rsid w:val="00B067A1"/>
    <w:pPr>
      <w:widowControl w:val="0"/>
      <w:autoSpaceDE w:val="0"/>
      <w:autoSpaceDN w:val="0"/>
      <w:spacing w:after="0" w:line="240" w:lineRule="auto"/>
      <w:ind w:left="143" w:firstLine="707"/>
      <w:jc w:val="both"/>
    </w:pPr>
    <w:rPr>
      <w:rFonts w:ascii="Times New Roman" w:eastAsia="Times New Roman" w:hAnsi="Times New Roman" w:cs="Times New Roman"/>
      <w:sz w:val="28"/>
      <w:szCs w:val="28"/>
    </w:rPr>
  </w:style>
  <w:style w:type="character" w:customStyle="1" w:styleId="a9">
    <w:name w:val="Основной текст Знак"/>
    <w:basedOn w:val="a0"/>
    <w:link w:val="a8"/>
    <w:uiPriority w:val="1"/>
    <w:rsid w:val="00B067A1"/>
    <w:rPr>
      <w:rFonts w:ascii="Times New Roman" w:eastAsia="Times New Roman" w:hAnsi="Times New Roman" w:cs="Times New Roman"/>
      <w:sz w:val="28"/>
      <w:szCs w:val="28"/>
    </w:rPr>
  </w:style>
  <w:style w:type="paragraph" w:styleId="aa">
    <w:name w:val="header"/>
    <w:basedOn w:val="a"/>
    <w:link w:val="ab"/>
    <w:uiPriority w:val="99"/>
    <w:unhideWhenUsed/>
    <w:rsid w:val="00B067A1"/>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B067A1"/>
    <w:rPr>
      <w:rFonts w:ascii="Times New Roman" w:eastAsia="Times New Roman" w:hAnsi="Times New Roman" w:cs="Times New Roman"/>
    </w:rPr>
  </w:style>
  <w:style w:type="paragraph" w:styleId="ac">
    <w:name w:val="footer"/>
    <w:basedOn w:val="a"/>
    <w:link w:val="ad"/>
    <w:uiPriority w:val="99"/>
    <w:unhideWhenUsed/>
    <w:rsid w:val="00B067A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067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5334">
      <w:bodyDiv w:val="1"/>
      <w:marLeft w:val="0"/>
      <w:marRight w:val="0"/>
      <w:marTop w:val="0"/>
      <w:marBottom w:val="0"/>
      <w:divBdr>
        <w:top w:val="none" w:sz="0" w:space="0" w:color="auto"/>
        <w:left w:val="none" w:sz="0" w:space="0" w:color="auto"/>
        <w:bottom w:val="none" w:sz="0" w:space="0" w:color="auto"/>
        <w:right w:val="none" w:sz="0" w:space="0" w:color="auto"/>
      </w:divBdr>
    </w:div>
    <w:div w:id="1057777050">
      <w:bodyDiv w:val="1"/>
      <w:marLeft w:val="0"/>
      <w:marRight w:val="0"/>
      <w:marTop w:val="0"/>
      <w:marBottom w:val="0"/>
      <w:divBdr>
        <w:top w:val="none" w:sz="0" w:space="0" w:color="auto"/>
        <w:left w:val="none" w:sz="0" w:space="0" w:color="auto"/>
        <w:bottom w:val="none" w:sz="0" w:space="0" w:color="auto"/>
        <w:right w:val="none" w:sz="0" w:space="0" w:color="auto"/>
      </w:divBdr>
    </w:div>
    <w:div w:id="1756199214">
      <w:bodyDiv w:val="1"/>
      <w:marLeft w:val="0"/>
      <w:marRight w:val="0"/>
      <w:marTop w:val="0"/>
      <w:marBottom w:val="0"/>
      <w:divBdr>
        <w:top w:val="none" w:sz="0" w:space="0" w:color="auto"/>
        <w:left w:val="none" w:sz="0" w:space="0" w:color="auto"/>
        <w:bottom w:val="none" w:sz="0" w:space="0" w:color="auto"/>
        <w:right w:val="none" w:sz="0" w:space="0" w:color="auto"/>
      </w:divBdr>
      <w:divsChild>
        <w:div w:id="1455175830">
          <w:marLeft w:val="0"/>
          <w:marRight w:val="0"/>
          <w:marTop w:val="0"/>
          <w:marBottom w:val="0"/>
          <w:divBdr>
            <w:top w:val="none" w:sz="0" w:space="0" w:color="auto"/>
            <w:left w:val="none" w:sz="0" w:space="0" w:color="auto"/>
            <w:bottom w:val="none" w:sz="0" w:space="0" w:color="auto"/>
            <w:right w:val="none" w:sz="0" w:space="0" w:color="auto"/>
          </w:divBdr>
        </w:div>
      </w:divsChild>
    </w:div>
    <w:div w:id="1814449891">
      <w:bodyDiv w:val="1"/>
      <w:marLeft w:val="0"/>
      <w:marRight w:val="0"/>
      <w:marTop w:val="0"/>
      <w:marBottom w:val="0"/>
      <w:divBdr>
        <w:top w:val="none" w:sz="0" w:space="0" w:color="auto"/>
        <w:left w:val="none" w:sz="0" w:space="0" w:color="auto"/>
        <w:bottom w:val="none" w:sz="0" w:space="0" w:color="auto"/>
        <w:right w:val="none" w:sz="0" w:space="0" w:color="auto"/>
      </w:divBdr>
    </w:div>
    <w:div w:id="2020084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AE2E2A-20A4-4961-8D28-3474214B7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5193</Words>
  <Characters>29604</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Наумова</dc:creator>
  <cp:lastModifiedBy>Мария</cp:lastModifiedBy>
  <cp:revision>13</cp:revision>
  <cp:lastPrinted>2026-07-07T05:47:00Z</cp:lastPrinted>
  <dcterms:created xsi:type="dcterms:W3CDTF">2026-05-08T08:54:00Z</dcterms:created>
  <dcterms:modified xsi:type="dcterms:W3CDTF">2026-07-16T10:40:00Z</dcterms:modified>
</cp:coreProperties>
</file>